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Pr="004E11C7" w:rsidRDefault="004E11C7" w:rsidP="004E11C7">
      <w:pPr>
        <w:spacing w:after="0" w:line="240" w:lineRule="auto"/>
        <w:jc w:val="right"/>
        <w:rPr>
          <w:rFonts w:ascii="Times New Roman" w:eastAsia="Times New Roman" w:hAnsi="Times New Roman"/>
          <w:sz w:val="24"/>
          <w:szCs w:val="24"/>
          <w:lang w:eastAsia="ru-RU"/>
        </w:rPr>
      </w:pPr>
      <w:r w:rsidRPr="004E11C7">
        <w:rPr>
          <w:rFonts w:ascii="Times New Roman" w:hAnsi="Times New Roman"/>
          <w:sz w:val="24"/>
          <w:szCs w:val="24"/>
        </w:rPr>
        <w:t>Приложение 2</w:t>
      </w:r>
    </w:p>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45CDC"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D1720">
        <w:rPr>
          <w:rFonts w:ascii="Times New Roman" w:eastAsia="Times New Roman" w:hAnsi="Times New Roman"/>
          <w:sz w:val="24"/>
          <w:szCs w:val="24"/>
          <w:lang w:eastAsia="ru-RU"/>
        </w:rPr>
        <w:t xml:space="preserve"> </w:t>
      </w:r>
      <w:r w:rsidR="001034A8">
        <w:rPr>
          <w:rFonts w:ascii="Times New Roman" w:eastAsia="Times New Roman" w:hAnsi="Times New Roman"/>
          <w:sz w:val="24"/>
          <w:szCs w:val="24"/>
          <w:lang w:eastAsia="ru-RU"/>
        </w:rPr>
        <w:tab/>
      </w:r>
      <w:r w:rsidR="003D1720">
        <w:rPr>
          <w:rFonts w:ascii="Times New Roman" w:eastAsia="Times New Roman" w:hAnsi="Times New Roman"/>
          <w:sz w:val="24"/>
          <w:szCs w:val="24"/>
          <w:lang w:eastAsia="ru-RU"/>
        </w:rPr>
        <w:t xml:space="preserve"> от </w:t>
      </w:r>
      <w:r w:rsidR="001034A8">
        <w:rPr>
          <w:rFonts w:ascii="Times New Roman" w:eastAsia="Times New Roman" w:hAnsi="Times New Roman"/>
          <w:sz w:val="24"/>
          <w:szCs w:val="24"/>
          <w:lang w:eastAsia="ru-RU"/>
        </w:rPr>
        <w:tab/>
      </w:r>
      <w:r w:rsidR="00FC019A">
        <w:rPr>
          <w:rFonts w:ascii="Times New Roman" w:eastAsia="Times New Roman" w:hAnsi="Times New Roman"/>
          <w:sz w:val="24"/>
          <w:szCs w:val="24"/>
          <w:lang w:eastAsia="ru-RU"/>
        </w:rPr>
        <w:t>июл</w:t>
      </w:r>
      <w:r w:rsidR="00A035F2">
        <w:rPr>
          <w:rFonts w:ascii="Times New Roman" w:eastAsia="Times New Roman" w:hAnsi="Times New Roman"/>
          <w:sz w:val="24"/>
          <w:szCs w:val="24"/>
          <w:lang w:eastAsia="ru-RU"/>
        </w:rPr>
        <w:t>я</w:t>
      </w:r>
      <w:r w:rsidR="00804290">
        <w:rPr>
          <w:rFonts w:ascii="Times New Roman" w:eastAsia="Times New Roman" w:hAnsi="Times New Roman"/>
          <w:sz w:val="24"/>
          <w:szCs w:val="24"/>
          <w:lang w:eastAsia="ru-RU"/>
        </w:rPr>
        <w:t xml:space="preserve"> 2015</w:t>
      </w:r>
      <w:r w:rsidR="00BE65A2" w:rsidRPr="009654D0">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373925" w:rsidRPr="00D4252B" w:rsidRDefault="00BE65A2" w:rsidP="00373925">
      <w:pPr>
        <w:pStyle w:val="a3"/>
        <w:ind w:firstLine="560"/>
        <w:jc w:val="center"/>
        <w:rPr>
          <w:b w:val="0"/>
          <w:sz w:val="28"/>
          <w:szCs w:val="28"/>
        </w:rPr>
      </w:pPr>
      <w:proofErr w:type="gramStart"/>
      <w:r w:rsidRPr="00D4252B">
        <w:rPr>
          <w:b w:val="0"/>
          <w:sz w:val="28"/>
          <w:szCs w:val="28"/>
        </w:rPr>
        <w:t>к</w:t>
      </w:r>
      <w:proofErr w:type="gramEnd"/>
      <w:r w:rsidRPr="00D4252B">
        <w:rPr>
          <w:b w:val="0"/>
          <w:sz w:val="28"/>
          <w:szCs w:val="28"/>
        </w:rPr>
        <w:t xml:space="preserve"> открытому конкурсу </w:t>
      </w:r>
      <w:r w:rsidR="00373925" w:rsidRPr="00D4252B">
        <w:rPr>
          <w:b w:val="0"/>
          <w:sz w:val="28"/>
          <w:szCs w:val="28"/>
        </w:rPr>
        <w:t>на право заключения договора на выполнен</w:t>
      </w:r>
      <w:r w:rsidR="00FE78D8" w:rsidRPr="00D4252B">
        <w:rPr>
          <w:b w:val="0"/>
          <w:sz w:val="28"/>
          <w:szCs w:val="28"/>
        </w:rPr>
        <w:t>ие работ по разработке оригинал</w:t>
      </w:r>
      <w:r w:rsidR="007374D3">
        <w:rPr>
          <w:b w:val="0"/>
          <w:sz w:val="28"/>
          <w:szCs w:val="28"/>
        </w:rPr>
        <w:t>-макет</w:t>
      </w:r>
      <w:r w:rsidR="00FC019A">
        <w:rPr>
          <w:b w:val="0"/>
          <w:sz w:val="28"/>
          <w:szCs w:val="28"/>
        </w:rPr>
        <w:t>а</w:t>
      </w:r>
      <w:r w:rsidR="00373925" w:rsidRPr="00D4252B">
        <w:rPr>
          <w:b w:val="0"/>
          <w:sz w:val="28"/>
          <w:szCs w:val="28"/>
        </w:rPr>
        <w:t xml:space="preserve"> и из</w:t>
      </w:r>
      <w:r w:rsidR="00FC019A">
        <w:rPr>
          <w:b w:val="0"/>
          <w:sz w:val="28"/>
          <w:szCs w:val="28"/>
        </w:rPr>
        <w:t>данию</w:t>
      </w:r>
      <w:r w:rsidR="00373925" w:rsidRPr="00D4252B">
        <w:rPr>
          <w:b w:val="0"/>
          <w:sz w:val="28"/>
          <w:szCs w:val="28"/>
        </w:rPr>
        <w:t xml:space="preserve"> </w:t>
      </w:r>
      <w:r w:rsidR="00FC019A">
        <w:rPr>
          <w:b w:val="0"/>
          <w:sz w:val="28"/>
          <w:szCs w:val="28"/>
        </w:rPr>
        <w:t xml:space="preserve">книги </w:t>
      </w:r>
      <w:r w:rsidR="0048063A" w:rsidRPr="0048063A">
        <w:rPr>
          <w:b w:val="0"/>
          <w:sz w:val="28"/>
          <w:szCs w:val="28"/>
        </w:rPr>
        <w:t>по тематике Первой мировой войны</w:t>
      </w:r>
      <w:r w:rsidR="00373925" w:rsidRPr="00D4252B">
        <w:rPr>
          <w:b w:val="0"/>
          <w:sz w:val="28"/>
          <w:szCs w:val="28"/>
        </w:rPr>
        <w:t>, включая доставку по указанному Заказчиком адресу (в пределах г. Москвы) и погрузочно-разгрузочные работы</w:t>
      </w: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804290" w:rsidRPr="00AC4213">
        <w:rPr>
          <w:rFonts w:ascii="Times New Roman" w:eastAsia="Times New Roman" w:hAnsi="Times New Roman"/>
          <w:sz w:val="24"/>
          <w:szCs w:val="24"/>
          <w:lang w:eastAsia="ru-RU"/>
        </w:rPr>
        <w:t>5</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BE65A2" w:rsidRPr="009654D0" w:rsidRDefault="00BE65A2" w:rsidP="00D52AAC">
            <w:pPr>
              <w:spacing w:after="0" w:line="240" w:lineRule="auto"/>
              <w:rPr>
                <w:rFonts w:ascii="Times New Roman" w:eastAsia="Times New Roman" w:hAnsi="Times New Roman"/>
                <w:sz w:val="16"/>
                <w:szCs w:val="16"/>
                <w:lang w:eastAsia="ru-RU"/>
              </w:rPr>
            </w:pPr>
          </w:p>
          <w:p w:rsidR="00BE65A2" w:rsidRPr="009654D0" w:rsidRDefault="00BE65A2" w:rsidP="00D52AAC">
            <w:pPr>
              <w:spacing w:after="0" w:line="240" w:lineRule="auto"/>
              <w:rPr>
                <w:rFonts w:ascii="Times New Roman" w:eastAsia="Times New Roman" w:hAnsi="Times New Roman"/>
                <w:sz w:val="16"/>
                <w:szCs w:val="16"/>
                <w:lang w:eastAsia="ru-RU"/>
              </w:rPr>
            </w:pPr>
            <w:r w:rsidRPr="009654D0">
              <w:rPr>
                <w:rFonts w:ascii="Times New Roman" w:eastAsia="Times New Roman" w:hAnsi="Times New Roman"/>
                <w:sz w:val="16"/>
                <w:szCs w:val="16"/>
                <w:lang w:eastAsia="ru-RU"/>
              </w:rPr>
              <w:t>страница</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BE65A2" w:rsidRPr="009654D0" w:rsidRDefault="002E75C1" w:rsidP="00D52AAC">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Инструкция участникам  конкурса</w:t>
            </w:r>
          </w:p>
        </w:tc>
        <w:tc>
          <w:tcPr>
            <w:tcW w:w="850" w:type="dxa"/>
          </w:tcPr>
          <w:p w:rsidR="00BE65A2" w:rsidRPr="009654D0" w:rsidRDefault="0026771F" w:rsidP="0026771F">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4</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BE65A2" w:rsidRPr="009654D0" w:rsidRDefault="00BE65A2" w:rsidP="00D52AAC">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Требования к участникам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1"/>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BE65A2" w:rsidRPr="009654D0" w:rsidRDefault="00BE65A2" w:rsidP="00D52AAC">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представляемые  участникам  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Затраты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Язык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2"/>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Валюта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Срок действия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заявки на участие в  конкурсе и их отзыв</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33"/>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оценка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BE65A2" w:rsidRPr="002E75C1" w:rsidRDefault="00743650" w:rsidP="0026771F">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26771F">
              <w:rPr>
                <w:rFonts w:ascii="Times New Roman" w:eastAsia="Times New Roman" w:hAnsi="Times New Roman"/>
                <w:bCs/>
                <w:sz w:val="20"/>
                <w:szCs w:val="24"/>
                <w:lang w:eastAsia="ru-RU"/>
              </w:rPr>
              <w:t>5</w:t>
            </w:r>
            <w:r w:rsidR="00AF3A71">
              <w:rPr>
                <w:rFonts w:ascii="Times New Roman" w:eastAsia="Times New Roman" w:hAnsi="Times New Roman"/>
                <w:bCs/>
                <w:sz w:val="20"/>
                <w:szCs w:val="24"/>
                <w:lang w:eastAsia="ru-RU"/>
              </w:rPr>
              <w:t>-1</w:t>
            </w:r>
            <w:r w:rsidR="0026771F">
              <w:rPr>
                <w:rFonts w:ascii="Times New Roman" w:eastAsia="Times New Roman" w:hAnsi="Times New Roman"/>
                <w:bCs/>
                <w:sz w:val="20"/>
                <w:szCs w:val="24"/>
                <w:lang w:eastAsia="ru-RU"/>
              </w:rPr>
              <w:t>7</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BE65A2" w:rsidRPr="002E75C1" w:rsidRDefault="0026771F" w:rsidP="0026771F">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w:t>
            </w:r>
            <w:r w:rsidR="00AF3A71">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19</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BE65A2" w:rsidRPr="002E75C1" w:rsidRDefault="00743650" w:rsidP="0026771F">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6771F">
              <w:rPr>
                <w:rFonts w:ascii="Times New Roman" w:eastAsia="Times New Roman" w:hAnsi="Times New Roman"/>
                <w:bCs/>
                <w:sz w:val="20"/>
                <w:szCs w:val="24"/>
                <w:lang w:eastAsia="ru-RU"/>
              </w:rPr>
              <w:t>0</w:t>
            </w:r>
            <w:r w:rsidR="002E75C1">
              <w:rPr>
                <w:rFonts w:ascii="Times New Roman" w:eastAsia="Times New Roman" w:hAnsi="Times New Roman"/>
                <w:bCs/>
                <w:sz w:val="20"/>
                <w:szCs w:val="24"/>
                <w:lang w:eastAsia="ru-RU"/>
              </w:rPr>
              <w:t>-</w:t>
            </w:r>
            <w:r w:rsidR="0026771F">
              <w:rPr>
                <w:rFonts w:ascii="Times New Roman" w:eastAsia="Times New Roman" w:hAnsi="Times New Roman"/>
                <w:bCs/>
                <w:sz w:val="20"/>
                <w:szCs w:val="24"/>
                <w:lang w:eastAsia="ru-RU"/>
              </w:rPr>
              <w:t>28</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BE65A2" w:rsidRPr="009654D0" w:rsidRDefault="0026771F" w:rsidP="0026771F">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29</w:t>
            </w:r>
            <w:r w:rsidR="00EA2986" w:rsidRPr="00EA2986">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3</w:t>
            </w:r>
            <w:r>
              <w:rPr>
                <w:rFonts w:ascii="Times New Roman" w:eastAsia="Times New Roman" w:hAnsi="Times New Roman"/>
                <w:bCs/>
                <w:sz w:val="20"/>
                <w:szCs w:val="24"/>
                <w:lang w:eastAsia="ru-RU"/>
              </w:rPr>
              <w:t>2</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A1149C" w:rsidRDefault="00BE65A2" w:rsidP="00A1149C">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A1149C">
        <w:rPr>
          <w:rFonts w:ascii="Times New Roman" w:eastAsia="Times New Roman" w:hAnsi="Times New Roman"/>
          <w:color w:val="000000"/>
          <w:sz w:val="24"/>
          <w:szCs w:val="24"/>
          <w:lang w:eastAsia="ru-RU"/>
        </w:rPr>
        <w:t xml:space="preserve">1. Постоянный Комитет Союзного государства (далее – Заказчик) проводит открытый конкурс (далее – конкурс) </w:t>
      </w:r>
      <w:r w:rsidR="00A1149C" w:rsidRPr="00A1149C">
        <w:rPr>
          <w:rFonts w:ascii="Times New Roman" w:eastAsia="Times New Roman" w:hAnsi="Times New Roman"/>
          <w:color w:val="000000"/>
          <w:sz w:val="24"/>
          <w:szCs w:val="24"/>
          <w:lang w:eastAsia="ru-RU"/>
        </w:rPr>
        <w:t xml:space="preserve">на право заключения договора </w:t>
      </w:r>
      <w:r w:rsidR="00FC019A" w:rsidRPr="00FC019A">
        <w:rPr>
          <w:rFonts w:ascii="Times New Roman" w:eastAsia="Times New Roman" w:hAnsi="Times New Roman"/>
          <w:color w:val="000000"/>
          <w:sz w:val="24"/>
          <w:szCs w:val="24"/>
          <w:lang w:eastAsia="ru-RU"/>
        </w:rPr>
        <w:t xml:space="preserve">на выполнение работ по разработке оригинал-макета и изданию книги </w:t>
      </w:r>
      <w:r w:rsidR="0048063A" w:rsidRPr="0048063A">
        <w:rPr>
          <w:rFonts w:ascii="Times New Roman" w:eastAsia="Times New Roman" w:hAnsi="Times New Roman"/>
          <w:color w:val="000000"/>
          <w:sz w:val="24"/>
          <w:szCs w:val="24"/>
          <w:lang w:eastAsia="ru-RU"/>
        </w:rPr>
        <w:t>по тематике Первой мировой войны</w:t>
      </w:r>
      <w:r w:rsidR="00FC019A" w:rsidRPr="00FC019A">
        <w:rPr>
          <w:rFonts w:ascii="Times New Roman" w:eastAsia="Times New Roman" w:hAnsi="Times New Roman"/>
          <w:color w:val="000000"/>
          <w:sz w:val="24"/>
          <w:szCs w:val="24"/>
          <w:lang w:eastAsia="ru-RU"/>
        </w:rPr>
        <w:t>, включая доставку по указанному Заказчиком адресу (в пределах г. Москвы) и погрузочно-разгрузочные работы</w:t>
      </w:r>
      <w:r w:rsidR="00FC019A">
        <w:rPr>
          <w:rFonts w:ascii="Times New Roman" w:eastAsia="Times New Roman" w:hAnsi="Times New Roman"/>
          <w:color w:val="000000"/>
          <w:sz w:val="24"/>
          <w:szCs w:val="24"/>
          <w:lang w:eastAsia="ru-RU"/>
        </w:rPr>
        <w:t>.</w:t>
      </w:r>
    </w:p>
    <w:p w:rsidR="00503E67" w:rsidRPr="00FC019A" w:rsidRDefault="00BE65A2" w:rsidP="00A1149C">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48063A">
        <w:rPr>
          <w:rFonts w:ascii="Times New Roman" w:eastAsia="Times New Roman" w:hAnsi="Times New Roman"/>
          <w:b/>
          <w:color w:val="000000"/>
          <w:sz w:val="24"/>
          <w:szCs w:val="24"/>
          <w:lang w:eastAsia="ru-RU"/>
        </w:rPr>
        <w:t>Предмет конкурса:</w:t>
      </w:r>
      <w:r w:rsidRPr="00A1149C">
        <w:rPr>
          <w:rFonts w:ascii="Times New Roman" w:eastAsia="Times New Roman" w:hAnsi="Times New Roman"/>
          <w:color w:val="000000"/>
          <w:sz w:val="24"/>
          <w:szCs w:val="24"/>
          <w:lang w:eastAsia="ru-RU"/>
        </w:rPr>
        <w:t xml:space="preserve"> </w:t>
      </w:r>
      <w:r w:rsidR="00FC019A" w:rsidRPr="00FC019A">
        <w:rPr>
          <w:rFonts w:ascii="Times New Roman" w:eastAsia="Times New Roman" w:hAnsi="Times New Roman"/>
          <w:color w:val="000000"/>
          <w:sz w:val="24"/>
          <w:szCs w:val="24"/>
          <w:lang w:eastAsia="ru-RU"/>
        </w:rPr>
        <w:t xml:space="preserve">выполнение работ по разработке оригинал-макета и изданию книги </w:t>
      </w:r>
      <w:r w:rsidR="0048063A" w:rsidRPr="0048063A">
        <w:rPr>
          <w:rFonts w:ascii="Times New Roman" w:eastAsia="Times New Roman" w:hAnsi="Times New Roman"/>
          <w:color w:val="000000"/>
          <w:sz w:val="24"/>
          <w:szCs w:val="24"/>
          <w:lang w:eastAsia="ru-RU"/>
        </w:rPr>
        <w:t>по тематике Первой мировой войны</w:t>
      </w:r>
      <w:r w:rsidR="00FC019A" w:rsidRPr="00FC019A">
        <w:rPr>
          <w:rFonts w:ascii="Times New Roman" w:eastAsia="Times New Roman" w:hAnsi="Times New Roman"/>
          <w:color w:val="000000"/>
          <w:sz w:val="24"/>
          <w:szCs w:val="24"/>
          <w:lang w:eastAsia="ru-RU"/>
        </w:rPr>
        <w:t>, включая доставку по указанному Заказчиком адресу (в пределах г. Москвы) и погрузочно-разгрузочные работы</w:t>
      </w:r>
      <w:r w:rsidR="004845C4" w:rsidRPr="00FC019A">
        <w:rPr>
          <w:rFonts w:ascii="Times New Roman" w:eastAsia="Times New Roman" w:hAnsi="Times New Roman"/>
          <w:color w:val="000000"/>
          <w:sz w:val="24"/>
          <w:szCs w:val="24"/>
          <w:lang w:eastAsia="ru-RU"/>
        </w:rPr>
        <w:t>.</w:t>
      </w:r>
    </w:p>
    <w:p w:rsidR="009B2347" w:rsidRPr="004A559A" w:rsidRDefault="00BE65A2" w:rsidP="009B2347">
      <w:pPr>
        <w:spacing w:after="0" w:line="240" w:lineRule="auto"/>
        <w:ind w:firstLine="709"/>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 xml:space="preserve">Начальная (максимальная) цена Договора: </w:t>
      </w:r>
      <w:r w:rsidR="00FC019A">
        <w:rPr>
          <w:rFonts w:ascii="Times New Roman" w:eastAsia="Times New Roman" w:hAnsi="Times New Roman"/>
          <w:sz w:val="24"/>
          <w:szCs w:val="24"/>
          <w:lang w:eastAsia="ru-RU"/>
        </w:rPr>
        <w:t>1 </w:t>
      </w:r>
      <w:r w:rsidR="00FC019A" w:rsidRPr="00FC019A">
        <w:rPr>
          <w:rFonts w:ascii="Times New Roman" w:eastAsia="Times New Roman" w:hAnsi="Times New Roman"/>
          <w:sz w:val="24"/>
          <w:szCs w:val="24"/>
          <w:lang w:eastAsia="ru-RU"/>
        </w:rPr>
        <w:t>400</w:t>
      </w:r>
      <w:r w:rsidR="009B2347" w:rsidRPr="004A559A">
        <w:rPr>
          <w:rFonts w:ascii="Times New Roman" w:eastAsia="Times New Roman" w:hAnsi="Times New Roman"/>
          <w:sz w:val="24"/>
          <w:szCs w:val="24"/>
          <w:lang w:eastAsia="ru-RU"/>
        </w:rPr>
        <w:t> 000,0 (</w:t>
      </w:r>
      <w:r w:rsidR="00FC019A">
        <w:rPr>
          <w:rFonts w:ascii="Times New Roman" w:eastAsia="Times New Roman" w:hAnsi="Times New Roman"/>
          <w:sz w:val="24"/>
          <w:szCs w:val="24"/>
          <w:lang w:eastAsia="ru-RU"/>
        </w:rPr>
        <w:t>Один миллион</w:t>
      </w:r>
      <w:r w:rsidR="009B2347" w:rsidRPr="004A559A">
        <w:rPr>
          <w:rFonts w:ascii="Times New Roman" w:eastAsia="Times New Roman" w:hAnsi="Times New Roman"/>
          <w:sz w:val="24"/>
          <w:szCs w:val="24"/>
          <w:lang w:eastAsia="ru-RU"/>
        </w:rPr>
        <w:t xml:space="preserve"> четыре</w:t>
      </w:r>
      <w:r w:rsidR="00FC019A">
        <w:rPr>
          <w:rFonts w:ascii="Times New Roman" w:eastAsia="Times New Roman" w:hAnsi="Times New Roman"/>
          <w:sz w:val="24"/>
          <w:szCs w:val="24"/>
          <w:lang w:eastAsia="ru-RU"/>
        </w:rPr>
        <w:t>ста</w:t>
      </w:r>
      <w:r w:rsidR="009B2347" w:rsidRPr="004A559A">
        <w:rPr>
          <w:rFonts w:ascii="Times New Roman" w:eastAsia="Times New Roman" w:hAnsi="Times New Roman"/>
          <w:sz w:val="24"/>
          <w:szCs w:val="24"/>
          <w:lang w:eastAsia="ru-RU"/>
        </w:rPr>
        <w:t xml:space="preserve"> тысяч) российских рублей. Расходы осуществляются на территории Российской Федерации.</w:t>
      </w:r>
    </w:p>
    <w:p w:rsidR="007755E1" w:rsidRPr="004A559A" w:rsidRDefault="00BE65A2" w:rsidP="001F20AD">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eastAsia="Times New Roman" w:hAnsi="Times New Roman"/>
          <w:b/>
          <w:sz w:val="24"/>
          <w:szCs w:val="24"/>
          <w:lang w:eastAsia="ru-RU"/>
        </w:rPr>
        <w:t xml:space="preserve">Сроки (периоды) </w:t>
      </w:r>
      <w:r w:rsidR="00763C9C" w:rsidRPr="004A559A">
        <w:rPr>
          <w:rFonts w:ascii="Times New Roman" w:eastAsia="Times New Roman" w:hAnsi="Times New Roman"/>
          <w:b/>
          <w:sz w:val="24"/>
          <w:szCs w:val="24"/>
          <w:lang w:eastAsia="ru-RU"/>
        </w:rPr>
        <w:t>выполнения работ</w:t>
      </w:r>
      <w:r w:rsidR="00BD396B" w:rsidRPr="004A559A">
        <w:rPr>
          <w:rFonts w:ascii="Times New Roman" w:eastAsia="Times New Roman" w:hAnsi="Times New Roman"/>
          <w:b/>
          <w:sz w:val="24"/>
          <w:szCs w:val="24"/>
          <w:lang w:eastAsia="ru-RU"/>
        </w:rPr>
        <w:t>/ с</w:t>
      </w:r>
      <w:r w:rsidR="00763C9C" w:rsidRPr="004A559A">
        <w:rPr>
          <w:rFonts w:ascii="Times New Roman" w:eastAsia="Times New Roman" w:hAnsi="Times New Roman"/>
          <w:b/>
          <w:sz w:val="24"/>
          <w:szCs w:val="24"/>
          <w:lang w:eastAsia="ru-RU"/>
        </w:rPr>
        <w:t>роки окончания выполнения работ</w:t>
      </w:r>
      <w:r w:rsidR="00B87C38" w:rsidRPr="004A559A">
        <w:rPr>
          <w:rFonts w:ascii="Times New Roman" w:eastAsia="Times New Roman" w:hAnsi="Times New Roman"/>
          <w:sz w:val="24"/>
          <w:szCs w:val="24"/>
          <w:lang w:eastAsia="ru-RU"/>
        </w:rPr>
        <w:t>:</w:t>
      </w:r>
      <w:r w:rsidR="004845C4" w:rsidRPr="004A559A">
        <w:rPr>
          <w:rFonts w:ascii="Times New Roman" w:eastAsia="Times New Roman" w:hAnsi="Times New Roman"/>
          <w:sz w:val="24"/>
          <w:szCs w:val="24"/>
          <w:lang w:eastAsia="ru-RU"/>
        </w:rPr>
        <w:t xml:space="preserve"> </w:t>
      </w:r>
      <w:r w:rsidR="001F20AD" w:rsidRPr="004A559A">
        <w:rPr>
          <w:rFonts w:ascii="Times New Roman" w:hAnsi="Times New Roman"/>
          <w:sz w:val="24"/>
          <w:szCs w:val="24"/>
          <w:lang w:eastAsia="ru-RU"/>
        </w:rPr>
        <w:t>в течение 2015 года</w:t>
      </w:r>
      <w:r w:rsidR="00FC019A">
        <w:rPr>
          <w:rFonts w:ascii="Times New Roman" w:hAnsi="Times New Roman"/>
          <w:sz w:val="24"/>
          <w:szCs w:val="24"/>
          <w:lang w:eastAsia="ru-RU"/>
        </w:rPr>
        <w:t xml:space="preserve"> / до </w:t>
      </w:r>
      <w:r w:rsidR="006A3E18" w:rsidRPr="004A559A">
        <w:rPr>
          <w:rFonts w:ascii="Times New Roman" w:hAnsi="Times New Roman"/>
          <w:sz w:val="24"/>
          <w:szCs w:val="24"/>
          <w:lang w:eastAsia="ru-RU"/>
        </w:rPr>
        <w:t>1</w:t>
      </w:r>
      <w:r w:rsidR="00FC019A">
        <w:rPr>
          <w:rFonts w:ascii="Times New Roman" w:hAnsi="Times New Roman"/>
          <w:sz w:val="24"/>
          <w:szCs w:val="24"/>
          <w:lang w:eastAsia="ru-RU"/>
        </w:rPr>
        <w:t>5</w:t>
      </w:r>
      <w:r w:rsidR="006A3E18" w:rsidRPr="004A559A">
        <w:rPr>
          <w:rFonts w:ascii="Times New Roman" w:hAnsi="Times New Roman"/>
          <w:sz w:val="24"/>
          <w:szCs w:val="24"/>
          <w:lang w:eastAsia="ru-RU"/>
        </w:rPr>
        <w:t xml:space="preserve"> </w:t>
      </w:r>
      <w:r w:rsidR="00FC019A">
        <w:rPr>
          <w:rFonts w:ascii="Times New Roman" w:hAnsi="Times New Roman"/>
          <w:sz w:val="24"/>
          <w:szCs w:val="24"/>
          <w:lang w:eastAsia="ru-RU"/>
        </w:rPr>
        <w:t>ноября</w:t>
      </w:r>
      <w:r w:rsidR="00BF425A">
        <w:rPr>
          <w:rFonts w:ascii="Times New Roman" w:hAnsi="Times New Roman"/>
          <w:sz w:val="24"/>
          <w:szCs w:val="24"/>
          <w:lang w:eastAsia="ru-RU"/>
        </w:rPr>
        <w:t xml:space="preserve"> 2015 г</w:t>
      </w:r>
      <w:r w:rsidR="004845C4" w:rsidRPr="004A559A">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Pr="004A559A">
        <w:rPr>
          <w:rFonts w:ascii="Times New Roman" w:eastAsia="Times New Roman" w:hAnsi="Times New Roman"/>
          <w:sz w:val="24"/>
          <w:szCs w:val="24"/>
          <w:lang w:eastAsia="ru-RU"/>
        </w:rPr>
        <w:t>конкурсе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Еропкинский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1034A8">
        <w:rPr>
          <w:rFonts w:ascii="Times New Roman" w:eastAsia="Times New Roman" w:hAnsi="Times New Roman"/>
          <w:color w:val="000000"/>
          <w:sz w:val="24"/>
          <w:szCs w:val="24"/>
          <w:lang w:eastAsia="ru-RU"/>
        </w:rPr>
        <w:t>7</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1034A8" w:rsidRDefault="00FC019A"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BE65A2" w:rsidRPr="000E1B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DC2D67">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отдел</w:t>
      </w:r>
      <w:r w:rsidR="004845C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информационного обеспечения</w:t>
      </w:r>
      <w:r w:rsidR="00DC2D67">
        <w:rPr>
          <w:rFonts w:ascii="Times New Roman" w:eastAsia="Times New Roman" w:hAnsi="Times New Roman"/>
          <w:sz w:val="24"/>
          <w:szCs w:val="24"/>
          <w:lang w:eastAsia="ru-RU"/>
        </w:rPr>
        <w:t xml:space="preserve"> Департамента социальной политики и информационного обеспечения</w:t>
      </w:r>
      <w:r w:rsidR="001034A8">
        <w:rPr>
          <w:rFonts w:ascii="Times New Roman" w:eastAsia="Times New Roman" w:hAnsi="Times New Roman"/>
          <w:sz w:val="24"/>
          <w:szCs w:val="24"/>
          <w:lang w:eastAsia="ru-RU"/>
        </w:rPr>
        <w:t>;</w:t>
      </w:r>
    </w:p>
    <w:p w:rsidR="00BE65A2" w:rsidRPr="000E1B0A" w:rsidRDefault="001034A8"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00BE65A2"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E807A6">
        <w:rPr>
          <w:rFonts w:ascii="Times New Roman" w:eastAsia="Times New Roman" w:hAnsi="Times New Roman"/>
          <w:sz w:val="24"/>
          <w:szCs w:val="24"/>
          <w:lang w:eastAsia="ru-RU"/>
        </w:rPr>
        <w:t xml:space="preserve"> (495) 986-26-</w:t>
      </w:r>
      <w:r w:rsidR="00FC019A">
        <w:rPr>
          <w:rFonts w:ascii="Times New Roman" w:eastAsia="Times New Roman" w:hAnsi="Times New Roman"/>
          <w:sz w:val="24"/>
          <w:szCs w:val="24"/>
          <w:lang w:eastAsia="ru-RU"/>
        </w:rPr>
        <w:t>99</w:t>
      </w:r>
      <w:r w:rsidR="001034A8">
        <w:rPr>
          <w:rFonts w:ascii="Times New Roman" w:eastAsia="Times New Roman" w:hAnsi="Times New Roman"/>
          <w:sz w:val="24"/>
          <w:szCs w:val="24"/>
          <w:lang w:eastAsia="ru-RU"/>
        </w:rPr>
        <w:t>, 986- 27-17</w:t>
      </w:r>
      <w:r w:rsidR="0070411C">
        <w:rPr>
          <w:rFonts w:ascii="Times New Roman" w:eastAsia="Times New Roman" w:hAnsi="Times New Roman"/>
          <w:sz w:val="24"/>
          <w:szCs w:val="24"/>
          <w:lang w:eastAsia="ru-RU"/>
        </w:rPr>
        <w:t xml:space="preserve">; </w:t>
      </w:r>
      <w:r w:rsidR="004845C4">
        <w:rPr>
          <w:rFonts w:ascii="Times New Roman" w:eastAsia="Times New Roman" w:hAnsi="Times New Roman"/>
          <w:sz w:val="24"/>
          <w:szCs w:val="24"/>
          <w:lang w:eastAsia="ru-RU"/>
        </w:rPr>
        <w:t>ф</w:t>
      </w:r>
      <w:r w:rsidR="0070411C">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364A57">
        <w:rPr>
          <w:rFonts w:ascii="Times New Roman" w:eastAsia="Times New Roman" w:hAnsi="Times New Roman"/>
          <w:sz w:val="24"/>
          <w:szCs w:val="24"/>
          <w:lang w:val="en-US" w:eastAsia="ru-RU"/>
        </w:rPr>
        <w:t>f</w:t>
      </w:r>
      <w:r w:rsidR="00364A57" w:rsidRPr="00364A57">
        <w:rPr>
          <w:rFonts w:ascii="Times New Roman" w:eastAsia="Times New Roman" w:hAnsi="Times New Roman"/>
          <w:sz w:val="24"/>
          <w:szCs w:val="24"/>
          <w:lang w:eastAsia="ru-RU"/>
        </w:rPr>
        <w:t>6230087@</w:t>
      </w:r>
      <w:proofErr w:type="spellStart"/>
      <w:r w:rsidR="00364A57">
        <w:rPr>
          <w:rFonts w:ascii="Times New Roman" w:eastAsia="Times New Roman" w:hAnsi="Times New Roman"/>
          <w:sz w:val="24"/>
          <w:szCs w:val="24"/>
          <w:lang w:val="en-US" w:eastAsia="ru-RU"/>
        </w:rPr>
        <w:t>yandex</w:t>
      </w:r>
      <w:proofErr w:type="spellEnd"/>
      <w:r w:rsidR="00364A57" w:rsidRPr="00364A57">
        <w:rPr>
          <w:rFonts w:ascii="Times New Roman" w:eastAsia="Times New Roman" w:hAnsi="Times New Roman"/>
          <w:sz w:val="24"/>
          <w:szCs w:val="24"/>
          <w:lang w:eastAsia="ru-RU"/>
        </w:rPr>
        <w:t>.</w:t>
      </w:r>
      <w:proofErr w:type="spellStart"/>
      <w:r w:rsidR="00364A57">
        <w:rPr>
          <w:rFonts w:ascii="Times New Roman" w:eastAsia="Times New Roman" w:hAnsi="Times New Roman"/>
          <w:sz w:val="24"/>
          <w:szCs w:val="24"/>
          <w:lang w:val="en-US" w:eastAsia="ru-RU"/>
        </w:rPr>
        <w:t>ru</w:t>
      </w:r>
      <w:proofErr w:type="spellEnd"/>
      <w:r w:rsidR="001034A8">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560A63">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FC019A">
        <w:rPr>
          <w:rFonts w:ascii="Times New Roman" w:eastAsia="Times New Roman" w:hAnsi="Times New Roman"/>
          <w:sz w:val="24"/>
          <w:szCs w:val="24"/>
          <w:lang w:eastAsia="ru-RU"/>
        </w:rPr>
        <w:t>30</w:t>
      </w:r>
      <w:r w:rsidR="009B22DB">
        <w:rPr>
          <w:rFonts w:ascii="Times New Roman" w:eastAsia="Times New Roman" w:hAnsi="Times New Roman"/>
          <w:sz w:val="24"/>
          <w:szCs w:val="24"/>
          <w:lang w:eastAsia="ru-RU"/>
        </w:rPr>
        <w:t xml:space="preserve"> </w:t>
      </w:r>
      <w:r w:rsidR="00FC019A">
        <w:rPr>
          <w:rFonts w:ascii="Times New Roman" w:eastAsia="Times New Roman" w:hAnsi="Times New Roman"/>
          <w:sz w:val="24"/>
          <w:szCs w:val="24"/>
          <w:lang w:eastAsia="ru-RU"/>
        </w:rPr>
        <w:t>июля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A3E18">
        <w:rPr>
          <w:rFonts w:ascii="Times New Roman" w:eastAsia="Times New Roman" w:hAnsi="Times New Roman"/>
          <w:sz w:val="24"/>
          <w:szCs w:val="24"/>
          <w:lang w:eastAsia="ru-RU"/>
        </w:rPr>
        <w:t>5</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 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62626A">
        <w:rPr>
          <w:rFonts w:ascii="Times New Roman" w:eastAsia="Times New Roman" w:hAnsi="Times New Roman"/>
          <w:sz w:val="24"/>
          <w:szCs w:val="24"/>
          <w:lang w:eastAsia="ru-RU"/>
        </w:rPr>
        <w:t>авляются Заказчику не позднее 11</w:t>
      </w:r>
      <w:r w:rsidR="002B5E9C">
        <w:rPr>
          <w:rFonts w:ascii="Times New Roman" w:eastAsia="Times New Roman" w:hAnsi="Times New Roman"/>
          <w:sz w:val="24"/>
          <w:szCs w:val="24"/>
          <w:lang w:eastAsia="ru-RU"/>
        </w:rPr>
        <w:t>.</w:t>
      </w:r>
      <w:r w:rsidR="006A3E18">
        <w:rPr>
          <w:rFonts w:ascii="Times New Roman" w:eastAsia="Times New Roman" w:hAnsi="Times New Roman"/>
          <w:sz w:val="24"/>
          <w:szCs w:val="24"/>
          <w:lang w:eastAsia="ru-RU"/>
        </w:rPr>
        <w:t>3</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FC019A">
        <w:rPr>
          <w:rFonts w:ascii="Times New Roman" w:eastAsia="Times New Roman" w:hAnsi="Times New Roman"/>
          <w:sz w:val="24"/>
          <w:szCs w:val="24"/>
          <w:lang w:eastAsia="ru-RU"/>
        </w:rPr>
        <w:t>20</w:t>
      </w:r>
      <w:r w:rsidR="001078BD">
        <w:rPr>
          <w:rFonts w:ascii="Times New Roman" w:eastAsia="Times New Roman" w:hAnsi="Times New Roman"/>
          <w:sz w:val="24"/>
          <w:szCs w:val="24"/>
          <w:lang w:eastAsia="ru-RU"/>
        </w:rPr>
        <w:t xml:space="preserve"> </w:t>
      </w:r>
      <w:r w:rsidR="00FC019A">
        <w:rPr>
          <w:rFonts w:ascii="Times New Roman" w:eastAsia="Times New Roman" w:hAnsi="Times New Roman"/>
          <w:sz w:val="24"/>
          <w:szCs w:val="24"/>
          <w:lang w:eastAsia="ru-RU"/>
        </w:rPr>
        <w:t>августа</w:t>
      </w:r>
      <w:r w:rsidR="0062626A">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BE65A2" w:rsidRPr="0052573B"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FC019A">
        <w:rPr>
          <w:rFonts w:ascii="Times New Roman" w:eastAsia="Times New Roman" w:hAnsi="Times New Roman"/>
          <w:sz w:val="24"/>
          <w:szCs w:val="24"/>
          <w:lang w:eastAsia="ru-RU"/>
        </w:rPr>
        <w:t>20</w:t>
      </w:r>
      <w:r w:rsidR="00701CA6">
        <w:rPr>
          <w:rFonts w:ascii="Times New Roman" w:eastAsia="Times New Roman" w:hAnsi="Times New Roman"/>
          <w:sz w:val="24"/>
          <w:szCs w:val="24"/>
          <w:lang w:eastAsia="ru-RU"/>
        </w:rPr>
        <w:t> </w:t>
      </w:r>
      <w:r w:rsidR="00FC019A">
        <w:rPr>
          <w:rFonts w:ascii="Times New Roman" w:eastAsia="Times New Roman" w:hAnsi="Times New Roman"/>
          <w:sz w:val="24"/>
          <w:szCs w:val="24"/>
          <w:lang w:eastAsia="ru-RU"/>
        </w:rPr>
        <w:t>августа</w:t>
      </w:r>
      <w:r w:rsidR="00701CA6">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701CA6">
        <w:rPr>
          <w:rFonts w:ascii="Times New Roman" w:eastAsia="Times New Roman" w:hAnsi="Times New Roman"/>
          <w:sz w:val="24"/>
          <w:szCs w:val="24"/>
          <w:lang w:eastAsia="ru-RU"/>
        </w:rPr>
        <w:t xml:space="preserve"> в 11</w:t>
      </w:r>
      <w:r w:rsidRPr="000E1B0A">
        <w:rPr>
          <w:rFonts w:ascii="Times New Roman" w:eastAsia="Times New Roman" w:hAnsi="Times New Roman"/>
          <w:sz w:val="24"/>
          <w:szCs w:val="24"/>
          <w:lang w:eastAsia="ru-RU"/>
        </w:rPr>
        <w:t>.</w:t>
      </w:r>
      <w:r w:rsidR="006A3E18">
        <w:rPr>
          <w:rFonts w:ascii="Times New Roman" w:eastAsia="Times New Roman" w:hAnsi="Times New Roman"/>
          <w:sz w:val="24"/>
          <w:szCs w:val="24"/>
          <w:lang w:eastAsia="ru-RU"/>
        </w:rPr>
        <w:t>3</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д.5, стр.1.</w:t>
      </w:r>
    </w:p>
    <w:p w:rsidR="005C419E" w:rsidRPr="00142B3D" w:rsidRDefault="005C419E"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5A5158" w:rsidRPr="005A5158"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DC44C4">
        <w:rPr>
          <w:rFonts w:ascii="Times New Roman" w:eastAsia="Times New Roman" w:hAnsi="Times New Roman"/>
          <w:sz w:val="24"/>
          <w:szCs w:val="24"/>
          <w:lang w:eastAsia="ru-RU"/>
        </w:rPr>
        <w:t xml:space="preserve">открытый </w:t>
      </w:r>
      <w:r w:rsidRPr="009654D0">
        <w:rPr>
          <w:rFonts w:ascii="Times New Roman" w:eastAsia="Times New Roman" w:hAnsi="Times New Roman"/>
          <w:sz w:val="24"/>
          <w:szCs w:val="24"/>
          <w:lang w:eastAsia="ru-RU"/>
        </w:rPr>
        <w:t xml:space="preserve">конкурс </w:t>
      </w:r>
      <w:bookmarkEnd w:id="4"/>
      <w:bookmarkEnd w:id="5"/>
      <w:r w:rsidR="005A5158" w:rsidRPr="005A5158">
        <w:rPr>
          <w:rFonts w:ascii="Times New Roman" w:eastAsia="Times New Roman" w:hAnsi="Times New Roman"/>
          <w:sz w:val="24"/>
          <w:szCs w:val="24"/>
          <w:lang w:eastAsia="ru-RU"/>
        </w:rPr>
        <w:t xml:space="preserve">на право заключения договора </w:t>
      </w:r>
      <w:r w:rsidR="00687B34" w:rsidRPr="00687B34">
        <w:rPr>
          <w:rFonts w:ascii="Times New Roman" w:eastAsia="Times New Roman" w:hAnsi="Times New Roman"/>
          <w:sz w:val="24"/>
          <w:szCs w:val="24"/>
          <w:lang w:eastAsia="ru-RU"/>
        </w:rPr>
        <w:t xml:space="preserve">на выполнение работ по разработке оригинал-макета и изданию книги </w:t>
      </w:r>
      <w:r w:rsidR="00DE23AD" w:rsidRPr="00DE23AD">
        <w:rPr>
          <w:rFonts w:ascii="Times New Roman" w:eastAsia="Times New Roman" w:hAnsi="Times New Roman"/>
          <w:sz w:val="24"/>
          <w:szCs w:val="24"/>
          <w:lang w:eastAsia="ru-RU"/>
        </w:rPr>
        <w:t>по тематике Первой мировой войны</w:t>
      </w:r>
      <w:r w:rsidR="00687B34" w:rsidRPr="00687B34">
        <w:rPr>
          <w:rFonts w:ascii="Times New Roman" w:eastAsia="Times New Roman" w:hAnsi="Times New Roman"/>
          <w:sz w:val="24"/>
          <w:szCs w:val="24"/>
          <w:lang w:eastAsia="ru-RU"/>
        </w:rPr>
        <w:t>, включая доставку по указанному Заказчиком адресу (в пределах г. Москвы) и погрузочно-разгрузочные работы</w:t>
      </w:r>
      <w:r w:rsidR="005A5158">
        <w:rPr>
          <w:rFonts w:ascii="Times New Roman" w:eastAsia="Times New Roman" w:hAnsi="Times New Roman"/>
          <w:sz w:val="24"/>
          <w:szCs w:val="24"/>
          <w:lang w:eastAsia="ru-RU"/>
        </w:rPr>
        <w:t>.</w:t>
      </w:r>
    </w:p>
    <w:p w:rsidR="00BE65A2" w:rsidRPr="009654D0" w:rsidRDefault="00BE65A2" w:rsidP="00DC44C4">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аффилированных лиц. Аффилированность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BE65A2" w:rsidRPr="00BA582B"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BE65A2">
      <w:pPr>
        <w:tabs>
          <w:tab w:val="left" w:pos="0"/>
        </w:tabs>
        <w:spacing w:after="0" w:line="240" w:lineRule="auto"/>
        <w:ind w:firstLine="426"/>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BE65A2">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з) форму № 3 –  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BE65A2" w:rsidRPr="009654D0">
        <w:rPr>
          <w:rFonts w:ascii="Times New Roman" w:eastAsia="Times New Roman" w:hAnsi="Times New Roman"/>
          <w:sz w:val="24"/>
          <w:szCs w:val="24"/>
          <w:lang w:eastAsia="ru-RU"/>
        </w:rPr>
        <w:t xml:space="preserve"> форму № 5 –  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E65A2" w:rsidRPr="009654D0" w:rsidRDefault="00A638D3" w:rsidP="00A638D3">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sidR="00D52AAC">
        <w:rPr>
          <w:rFonts w:ascii="Times New Roman" w:eastAsia="Times New Roman" w:hAnsi="Times New Roman"/>
          <w:sz w:val="24"/>
          <w:szCs w:val="24"/>
          <w:lang w:eastAsia="ru-RU"/>
        </w:rPr>
        <w:lastRenderedPageBreak/>
        <w:t>м)</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1078BD" w:rsidRPr="009654D0" w:rsidRDefault="001078BD"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lastRenderedPageBreak/>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 xml:space="preserve">должна быть идентичной.  В случае </w:t>
      </w:r>
      <w:r w:rsidRPr="009654D0">
        <w:rPr>
          <w:rFonts w:ascii="Times New Roman" w:eastAsia="Times New Roman" w:hAnsi="Times New Roman"/>
          <w:sz w:val="24"/>
          <w:szCs w:val="24"/>
          <w:lang w:eastAsia="ru-RU"/>
        </w:rPr>
        <w:lastRenderedPageBreak/>
        <w:t>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Анкету участника конкурса, заполненную в соответствии с формой № 3.</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Предложение о функциональных, качественных и экологических характеристиках товаров, работ, услуг (форма № 4).</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настоящем пункте, представляются один раз, а к заявке на последующие конкурсы прикладывается соответствующее письменное разъяснение.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spacing w:after="0" w:line="240" w:lineRule="auto"/>
        <w:ind w:firstLine="539"/>
        <w:jc w:val="both"/>
        <w:rPr>
          <w:rFonts w:ascii="Times New Roman" w:eastAsia="Times New Roman" w:hAnsi="Times New Roman"/>
          <w:sz w:val="24"/>
          <w:szCs w:val="24"/>
          <w:lang w:eastAsia="ru-RU"/>
        </w:rPr>
      </w:pPr>
    </w:p>
    <w:p w:rsidR="000620D4" w:rsidRDefault="000620D4" w:rsidP="000620D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Обоснование и расчет цены Договора, условия оплаты</w:t>
      </w:r>
    </w:p>
    <w:p w:rsidR="000620D4" w:rsidRDefault="000620D4" w:rsidP="000620D4">
      <w:pPr>
        <w:pStyle w:val="a3"/>
        <w:ind w:firstLine="709"/>
        <w:jc w:val="both"/>
        <w:rPr>
          <w:rStyle w:val="ae"/>
        </w:rPr>
      </w:pPr>
      <w:r>
        <w:rPr>
          <w:b w:val="0"/>
          <w:sz w:val="24"/>
          <w:szCs w:val="24"/>
        </w:rPr>
        <w:t xml:space="preserve">10.1. Начальная (максимальная) цена Договора (НМЦД) определена методом сопоставимых рыночных цен (анализа рынка) и составляет </w:t>
      </w:r>
      <w:r w:rsidR="00687B34">
        <w:rPr>
          <w:b w:val="0"/>
          <w:sz w:val="24"/>
          <w:szCs w:val="24"/>
        </w:rPr>
        <w:t>1 400</w:t>
      </w:r>
      <w:r>
        <w:rPr>
          <w:b w:val="0"/>
          <w:sz w:val="24"/>
          <w:szCs w:val="24"/>
        </w:rPr>
        <w:t> 000,0 (</w:t>
      </w:r>
      <w:r w:rsidR="00687B34">
        <w:rPr>
          <w:b w:val="0"/>
          <w:sz w:val="24"/>
          <w:szCs w:val="24"/>
        </w:rPr>
        <w:t>Один миллион четыреста</w:t>
      </w:r>
      <w:r>
        <w:rPr>
          <w:b w:val="0"/>
          <w:sz w:val="24"/>
          <w:szCs w:val="24"/>
        </w:rPr>
        <w:t xml:space="preserve"> тысяч) российских рублей. Источники информации в сети Интернет: </w:t>
      </w:r>
      <w:hyperlink r:id="rId11" w:history="1">
        <w:r>
          <w:rPr>
            <w:rStyle w:val="ae"/>
            <w:b w:val="0"/>
            <w:sz w:val="24"/>
            <w:lang w:val="en-US"/>
          </w:rPr>
          <w:t>www</w:t>
        </w:r>
        <w:r>
          <w:rPr>
            <w:rStyle w:val="ae"/>
            <w:b w:val="0"/>
            <w:sz w:val="24"/>
          </w:rPr>
          <w:t>.zakupki.gov.ru</w:t>
        </w:r>
      </w:hyperlink>
      <w:r>
        <w:rPr>
          <w:b w:val="0"/>
          <w:sz w:val="24"/>
          <w:szCs w:val="24"/>
        </w:rPr>
        <w:t xml:space="preserve">, </w:t>
      </w:r>
      <w:r>
        <w:t xml:space="preserve"> </w:t>
      </w:r>
      <w:r>
        <w:rPr>
          <w:rStyle w:val="ae"/>
          <w:b w:val="0"/>
          <w:sz w:val="24"/>
          <w:lang w:val="en-US"/>
        </w:rPr>
        <w:t>www</w:t>
      </w:r>
      <w:r>
        <w:rPr>
          <w:rStyle w:val="ae"/>
          <w:b w:val="0"/>
          <w:sz w:val="24"/>
        </w:rPr>
        <w:t>.</w:t>
      </w:r>
      <w:r>
        <w:rPr>
          <w:rStyle w:val="ae"/>
          <w:b w:val="0"/>
          <w:sz w:val="24"/>
          <w:lang w:val="en-US"/>
        </w:rPr>
        <w:t>is</w:t>
      </w:r>
      <w:r>
        <w:rPr>
          <w:rStyle w:val="ae"/>
          <w:b w:val="0"/>
          <w:sz w:val="24"/>
        </w:rPr>
        <w:t>-</w:t>
      </w:r>
      <w:proofErr w:type="spellStart"/>
      <w:r>
        <w:rPr>
          <w:rStyle w:val="ae"/>
          <w:b w:val="0"/>
          <w:sz w:val="24"/>
          <w:lang w:val="en-US"/>
        </w:rPr>
        <w:t>zakupki</w:t>
      </w:r>
      <w:proofErr w:type="spellEnd"/>
      <w:r>
        <w:rPr>
          <w:rStyle w:val="ae"/>
          <w:b w:val="0"/>
          <w:sz w:val="24"/>
        </w:rPr>
        <w:t>.</w:t>
      </w:r>
      <w:proofErr w:type="spellStart"/>
      <w:r>
        <w:rPr>
          <w:rStyle w:val="ae"/>
          <w:b w:val="0"/>
          <w:sz w:val="24"/>
          <w:lang w:val="en-US"/>
        </w:rPr>
        <w:t>ru</w:t>
      </w:r>
      <w:proofErr w:type="spellEnd"/>
      <w:r>
        <w:rPr>
          <w:rStyle w:val="ae"/>
          <w:b w:val="0"/>
          <w:sz w:val="24"/>
        </w:rPr>
        <w:t>/</w:t>
      </w:r>
      <w:r>
        <w:rPr>
          <w:rStyle w:val="ae"/>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2977"/>
      </w:tblGrid>
      <w:tr w:rsidR="000620D4" w:rsidTr="000620D4">
        <w:tc>
          <w:tcPr>
            <w:tcW w:w="2835" w:type="dxa"/>
            <w:tcBorders>
              <w:top w:val="single" w:sz="4" w:space="0" w:color="auto"/>
              <w:left w:val="single" w:sz="4" w:space="0" w:color="auto"/>
              <w:bottom w:val="single" w:sz="4" w:space="0" w:color="auto"/>
              <w:right w:val="single" w:sz="4" w:space="0" w:color="auto"/>
            </w:tcBorders>
            <w:hideMark/>
          </w:tcPr>
          <w:p w:rsidR="000620D4" w:rsidRDefault="000620D4">
            <w:pPr>
              <w:pStyle w:val="a3"/>
              <w:spacing w:line="216" w:lineRule="auto"/>
              <w:jc w:val="center"/>
              <w:outlineLvl w:val="9"/>
              <w:rPr>
                <w:sz w:val="24"/>
                <w:szCs w:val="24"/>
                <w:lang w:eastAsia="en-US"/>
              </w:rPr>
            </w:pPr>
            <w:r>
              <w:rPr>
                <w:sz w:val="24"/>
                <w:szCs w:val="24"/>
                <w:lang w:eastAsia="en-US"/>
              </w:rPr>
              <w:t>Цена, росс. руб.</w:t>
            </w:r>
          </w:p>
        </w:tc>
        <w:tc>
          <w:tcPr>
            <w:tcW w:w="2410" w:type="dxa"/>
            <w:tcBorders>
              <w:top w:val="single" w:sz="4" w:space="0" w:color="auto"/>
              <w:left w:val="single" w:sz="4" w:space="0" w:color="auto"/>
              <w:bottom w:val="single" w:sz="4" w:space="0" w:color="auto"/>
              <w:right w:val="single" w:sz="4" w:space="0" w:color="auto"/>
            </w:tcBorders>
            <w:hideMark/>
          </w:tcPr>
          <w:p w:rsidR="000620D4" w:rsidRDefault="000620D4">
            <w:pPr>
              <w:pStyle w:val="a3"/>
              <w:spacing w:line="216" w:lineRule="auto"/>
              <w:jc w:val="center"/>
              <w:outlineLvl w:val="9"/>
              <w:rPr>
                <w:sz w:val="24"/>
                <w:szCs w:val="24"/>
                <w:lang w:eastAsia="en-US"/>
              </w:rPr>
            </w:pPr>
            <w:r>
              <w:rPr>
                <w:sz w:val="24"/>
                <w:szCs w:val="24"/>
                <w:lang w:eastAsia="en-US"/>
              </w:rPr>
              <w:t>Условия поставки</w:t>
            </w:r>
          </w:p>
        </w:tc>
        <w:tc>
          <w:tcPr>
            <w:tcW w:w="2977" w:type="dxa"/>
            <w:tcBorders>
              <w:top w:val="single" w:sz="4" w:space="0" w:color="auto"/>
              <w:left w:val="single" w:sz="4" w:space="0" w:color="auto"/>
              <w:bottom w:val="single" w:sz="4" w:space="0" w:color="auto"/>
              <w:right w:val="single" w:sz="4" w:space="0" w:color="auto"/>
            </w:tcBorders>
            <w:hideMark/>
          </w:tcPr>
          <w:p w:rsidR="000620D4" w:rsidRDefault="000620D4">
            <w:pPr>
              <w:pStyle w:val="a3"/>
              <w:spacing w:line="216" w:lineRule="auto"/>
              <w:jc w:val="center"/>
              <w:outlineLvl w:val="9"/>
              <w:rPr>
                <w:sz w:val="24"/>
                <w:szCs w:val="24"/>
                <w:lang w:eastAsia="en-US"/>
              </w:rPr>
            </w:pPr>
            <w:r>
              <w:rPr>
                <w:sz w:val="24"/>
                <w:szCs w:val="24"/>
                <w:lang w:eastAsia="en-US"/>
              </w:rPr>
              <w:t>Дата подведения итогов</w:t>
            </w:r>
          </w:p>
        </w:tc>
      </w:tr>
      <w:tr w:rsidR="000620D4" w:rsidTr="00687B34">
        <w:tc>
          <w:tcPr>
            <w:tcW w:w="2835" w:type="dxa"/>
            <w:tcBorders>
              <w:top w:val="single" w:sz="4" w:space="0" w:color="auto"/>
              <w:left w:val="single" w:sz="4" w:space="0" w:color="auto"/>
              <w:bottom w:val="single" w:sz="4" w:space="0" w:color="auto"/>
              <w:right w:val="single" w:sz="4" w:space="0" w:color="auto"/>
            </w:tcBorders>
          </w:tcPr>
          <w:p w:rsidR="000620D4" w:rsidRDefault="00174EF8" w:rsidP="00174EF8">
            <w:pPr>
              <w:pStyle w:val="a3"/>
              <w:spacing w:line="216" w:lineRule="auto"/>
              <w:ind w:firstLine="346"/>
              <w:jc w:val="both"/>
              <w:outlineLvl w:val="9"/>
              <w:rPr>
                <w:b w:val="0"/>
                <w:sz w:val="24"/>
                <w:szCs w:val="24"/>
                <w:lang w:eastAsia="en-US"/>
              </w:rPr>
            </w:pPr>
            <w:r>
              <w:rPr>
                <w:b w:val="0"/>
                <w:sz w:val="24"/>
                <w:szCs w:val="24"/>
                <w:lang w:eastAsia="en-US"/>
              </w:rPr>
              <w:t xml:space="preserve">1 500 </w:t>
            </w:r>
            <w:r w:rsidR="00542839">
              <w:rPr>
                <w:b w:val="0"/>
                <w:sz w:val="24"/>
                <w:szCs w:val="24"/>
                <w:lang w:eastAsia="en-US"/>
              </w:rPr>
              <w:t>000,00</w:t>
            </w:r>
          </w:p>
        </w:tc>
        <w:tc>
          <w:tcPr>
            <w:tcW w:w="2410" w:type="dxa"/>
            <w:tcBorders>
              <w:top w:val="single" w:sz="4" w:space="0" w:color="auto"/>
              <w:left w:val="single" w:sz="4" w:space="0" w:color="auto"/>
              <w:bottom w:val="single" w:sz="4" w:space="0" w:color="auto"/>
              <w:right w:val="single" w:sz="4" w:space="0" w:color="auto"/>
            </w:tcBorders>
          </w:tcPr>
          <w:p w:rsidR="000620D4" w:rsidRDefault="00542839">
            <w:pPr>
              <w:pStyle w:val="a3"/>
              <w:spacing w:line="216" w:lineRule="auto"/>
              <w:ind w:firstLine="346"/>
              <w:jc w:val="both"/>
              <w:outlineLvl w:val="9"/>
              <w:rPr>
                <w:b w:val="0"/>
                <w:sz w:val="24"/>
                <w:szCs w:val="24"/>
                <w:lang w:eastAsia="en-US"/>
              </w:rPr>
            </w:pPr>
            <w:proofErr w:type="gramStart"/>
            <w:r>
              <w:rPr>
                <w:b w:val="0"/>
                <w:sz w:val="24"/>
                <w:szCs w:val="24"/>
              </w:rPr>
              <w:t>в</w:t>
            </w:r>
            <w:proofErr w:type="gramEnd"/>
            <w:r>
              <w:rPr>
                <w:b w:val="0"/>
                <w:sz w:val="24"/>
                <w:szCs w:val="24"/>
              </w:rPr>
              <w:t xml:space="preserve"> течение года</w:t>
            </w:r>
          </w:p>
        </w:tc>
        <w:tc>
          <w:tcPr>
            <w:tcW w:w="2977" w:type="dxa"/>
            <w:tcBorders>
              <w:top w:val="single" w:sz="4" w:space="0" w:color="auto"/>
              <w:left w:val="single" w:sz="4" w:space="0" w:color="auto"/>
              <w:bottom w:val="single" w:sz="4" w:space="0" w:color="auto"/>
              <w:right w:val="single" w:sz="4" w:space="0" w:color="auto"/>
            </w:tcBorders>
          </w:tcPr>
          <w:p w:rsidR="000620D4" w:rsidRPr="00174EF8" w:rsidRDefault="00174EF8">
            <w:pPr>
              <w:pStyle w:val="a3"/>
              <w:spacing w:line="216" w:lineRule="auto"/>
              <w:ind w:firstLine="346"/>
              <w:jc w:val="both"/>
              <w:outlineLvl w:val="9"/>
              <w:rPr>
                <w:rFonts w:ascii="Tahoma" w:hAnsi="Tahoma" w:cs="Tahoma"/>
                <w:b w:val="0"/>
                <w:color w:val="383838"/>
                <w:sz w:val="18"/>
                <w:szCs w:val="18"/>
                <w:shd w:val="clear" w:color="auto" w:fill="FFFFFF"/>
              </w:rPr>
            </w:pPr>
            <w:r w:rsidRPr="00174EF8">
              <w:rPr>
                <w:rFonts w:ascii="Tahoma" w:hAnsi="Tahoma" w:cs="Tahoma"/>
                <w:b w:val="0"/>
                <w:color w:val="383838"/>
                <w:sz w:val="18"/>
                <w:szCs w:val="18"/>
                <w:shd w:val="clear" w:color="auto" w:fill="FFFFFF"/>
              </w:rPr>
              <w:t>12.08.14</w:t>
            </w:r>
          </w:p>
        </w:tc>
      </w:tr>
      <w:tr w:rsidR="000620D4" w:rsidTr="00687B34">
        <w:tc>
          <w:tcPr>
            <w:tcW w:w="2835" w:type="dxa"/>
            <w:tcBorders>
              <w:top w:val="single" w:sz="4" w:space="0" w:color="auto"/>
              <w:left w:val="single" w:sz="4" w:space="0" w:color="auto"/>
              <w:bottom w:val="single" w:sz="4" w:space="0" w:color="auto"/>
              <w:right w:val="single" w:sz="4" w:space="0" w:color="auto"/>
            </w:tcBorders>
          </w:tcPr>
          <w:p w:rsidR="000620D4" w:rsidRDefault="00542839">
            <w:pPr>
              <w:pStyle w:val="a3"/>
              <w:spacing w:line="216" w:lineRule="auto"/>
              <w:ind w:firstLine="346"/>
              <w:jc w:val="both"/>
              <w:outlineLvl w:val="9"/>
              <w:rPr>
                <w:b w:val="0"/>
                <w:sz w:val="24"/>
                <w:szCs w:val="24"/>
                <w:lang w:eastAsia="en-US"/>
              </w:rPr>
            </w:pPr>
            <w:r>
              <w:rPr>
                <w:b w:val="0"/>
                <w:sz w:val="24"/>
                <w:szCs w:val="24"/>
                <w:lang w:eastAsia="en-US"/>
              </w:rPr>
              <w:t>1 000 000,00</w:t>
            </w:r>
          </w:p>
        </w:tc>
        <w:tc>
          <w:tcPr>
            <w:tcW w:w="2410" w:type="dxa"/>
            <w:tcBorders>
              <w:top w:val="single" w:sz="4" w:space="0" w:color="auto"/>
              <w:left w:val="single" w:sz="4" w:space="0" w:color="auto"/>
              <w:bottom w:val="single" w:sz="4" w:space="0" w:color="auto"/>
              <w:right w:val="single" w:sz="4" w:space="0" w:color="auto"/>
            </w:tcBorders>
          </w:tcPr>
          <w:p w:rsidR="000620D4" w:rsidRDefault="00542839">
            <w:pPr>
              <w:pStyle w:val="a3"/>
              <w:spacing w:line="216" w:lineRule="auto"/>
              <w:ind w:firstLine="346"/>
              <w:jc w:val="both"/>
              <w:outlineLvl w:val="9"/>
              <w:rPr>
                <w:b w:val="0"/>
                <w:sz w:val="24"/>
                <w:szCs w:val="24"/>
                <w:lang w:eastAsia="en-US"/>
              </w:rPr>
            </w:pPr>
            <w:r>
              <w:rPr>
                <w:b w:val="0"/>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0620D4" w:rsidRPr="00542839" w:rsidRDefault="00542839" w:rsidP="00542839">
            <w:pPr>
              <w:pStyle w:val="a3"/>
              <w:spacing w:line="216" w:lineRule="auto"/>
              <w:ind w:firstLine="346"/>
              <w:jc w:val="both"/>
              <w:outlineLvl w:val="9"/>
              <w:rPr>
                <w:rFonts w:ascii="Tahoma" w:hAnsi="Tahoma" w:cs="Tahoma"/>
                <w:b w:val="0"/>
                <w:color w:val="383838"/>
                <w:sz w:val="18"/>
                <w:szCs w:val="18"/>
                <w:shd w:val="clear" w:color="auto" w:fill="FFFFFF"/>
                <w:lang w:eastAsia="en-US"/>
              </w:rPr>
            </w:pPr>
            <w:r w:rsidRPr="00542839">
              <w:rPr>
                <w:rFonts w:ascii="Tahoma" w:hAnsi="Tahoma" w:cs="Tahoma"/>
                <w:b w:val="0"/>
                <w:color w:val="383838"/>
                <w:sz w:val="18"/>
                <w:szCs w:val="18"/>
                <w:shd w:val="clear" w:color="auto" w:fill="FFFFFF"/>
              </w:rPr>
              <w:t>0</w:t>
            </w:r>
            <w:r>
              <w:rPr>
                <w:rFonts w:ascii="Tahoma" w:hAnsi="Tahoma" w:cs="Tahoma"/>
                <w:b w:val="0"/>
                <w:color w:val="383838"/>
                <w:sz w:val="18"/>
                <w:szCs w:val="18"/>
                <w:shd w:val="clear" w:color="auto" w:fill="FFFFFF"/>
              </w:rPr>
              <w:t>6</w:t>
            </w:r>
            <w:r w:rsidRPr="00542839">
              <w:rPr>
                <w:rFonts w:ascii="Tahoma" w:hAnsi="Tahoma" w:cs="Tahoma"/>
                <w:b w:val="0"/>
                <w:color w:val="383838"/>
                <w:sz w:val="18"/>
                <w:szCs w:val="18"/>
                <w:shd w:val="clear" w:color="auto" w:fill="FFFFFF"/>
              </w:rPr>
              <w:t>.07.2015</w:t>
            </w:r>
          </w:p>
        </w:tc>
      </w:tr>
      <w:tr w:rsidR="000620D4" w:rsidTr="00687B34">
        <w:tc>
          <w:tcPr>
            <w:tcW w:w="2835" w:type="dxa"/>
            <w:tcBorders>
              <w:top w:val="single" w:sz="4" w:space="0" w:color="auto"/>
              <w:left w:val="single" w:sz="4" w:space="0" w:color="auto"/>
              <w:bottom w:val="single" w:sz="4" w:space="0" w:color="auto"/>
              <w:right w:val="single" w:sz="4" w:space="0" w:color="auto"/>
            </w:tcBorders>
          </w:tcPr>
          <w:p w:rsidR="000620D4" w:rsidRDefault="00542839">
            <w:pPr>
              <w:pStyle w:val="a3"/>
              <w:spacing w:line="216" w:lineRule="auto"/>
              <w:ind w:firstLine="346"/>
              <w:jc w:val="both"/>
              <w:outlineLvl w:val="9"/>
              <w:rPr>
                <w:b w:val="0"/>
                <w:sz w:val="24"/>
                <w:szCs w:val="24"/>
                <w:lang w:eastAsia="en-US"/>
              </w:rPr>
            </w:pPr>
            <w:r>
              <w:rPr>
                <w:b w:val="0"/>
                <w:sz w:val="24"/>
                <w:szCs w:val="24"/>
                <w:lang w:eastAsia="en-US"/>
              </w:rPr>
              <w:t>1 800 000,00</w:t>
            </w:r>
          </w:p>
        </w:tc>
        <w:tc>
          <w:tcPr>
            <w:tcW w:w="2410" w:type="dxa"/>
            <w:tcBorders>
              <w:top w:val="single" w:sz="4" w:space="0" w:color="auto"/>
              <w:left w:val="single" w:sz="4" w:space="0" w:color="auto"/>
              <w:bottom w:val="single" w:sz="4" w:space="0" w:color="auto"/>
              <w:right w:val="single" w:sz="4" w:space="0" w:color="auto"/>
            </w:tcBorders>
          </w:tcPr>
          <w:p w:rsidR="000620D4" w:rsidRDefault="00542839">
            <w:pPr>
              <w:pStyle w:val="a3"/>
              <w:spacing w:line="216" w:lineRule="auto"/>
              <w:ind w:firstLine="346"/>
              <w:jc w:val="both"/>
              <w:outlineLvl w:val="9"/>
              <w:rPr>
                <w:b w:val="0"/>
                <w:sz w:val="24"/>
                <w:szCs w:val="24"/>
                <w:lang w:eastAsia="en-US"/>
              </w:rPr>
            </w:pPr>
            <w:r>
              <w:rPr>
                <w:b w:val="0"/>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0620D4" w:rsidRPr="00542839" w:rsidRDefault="00542839">
            <w:pPr>
              <w:pStyle w:val="a3"/>
              <w:spacing w:line="216" w:lineRule="auto"/>
              <w:ind w:firstLine="346"/>
              <w:jc w:val="both"/>
              <w:outlineLvl w:val="9"/>
              <w:rPr>
                <w:b w:val="0"/>
                <w:sz w:val="24"/>
                <w:szCs w:val="24"/>
                <w:lang w:eastAsia="en-US"/>
              </w:rPr>
            </w:pPr>
            <w:r w:rsidRPr="00542839">
              <w:rPr>
                <w:rFonts w:ascii="Tahoma" w:hAnsi="Tahoma" w:cs="Tahoma"/>
                <w:b w:val="0"/>
                <w:color w:val="383838"/>
                <w:sz w:val="18"/>
                <w:szCs w:val="18"/>
                <w:shd w:val="clear" w:color="auto" w:fill="FFFFFF"/>
              </w:rPr>
              <w:t>29.07.2015</w:t>
            </w:r>
          </w:p>
        </w:tc>
      </w:tr>
      <w:tr w:rsidR="00272EF5" w:rsidTr="00D77CC0">
        <w:tc>
          <w:tcPr>
            <w:tcW w:w="2835" w:type="dxa"/>
            <w:tcBorders>
              <w:top w:val="single" w:sz="4" w:space="0" w:color="auto"/>
              <w:left w:val="single" w:sz="4" w:space="0" w:color="auto"/>
              <w:bottom w:val="single" w:sz="4" w:space="0" w:color="auto"/>
              <w:right w:val="single" w:sz="4" w:space="0" w:color="auto"/>
            </w:tcBorders>
          </w:tcPr>
          <w:p w:rsidR="00272EF5" w:rsidRDefault="00174EF8" w:rsidP="00174EF8">
            <w:pPr>
              <w:pStyle w:val="a3"/>
              <w:spacing w:line="216" w:lineRule="auto"/>
              <w:ind w:firstLine="346"/>
              <w:jc w:val="both"/>
              <w:outlineLvl w:val="9"/>
              <w:rPr>
                <w:b w:val="0"/>
                <w:sz w:val="24"/>
                <w:szCs w:val="24"/>
              </w:rPr>
            </w:pPr>
            <w:r>
              <w:rPr>
                <w:b w:val="0"/>
                <w:sz w:val="24"/>
                <w:szCs w:val="24"/>
              </w:rPr>
              <w:t>2</w:t>
            </w:r>
            <w:r w:rsidR="00272EF5">
              <w:rPr>
                <w:b w:val="0"/>
                <w:sz w:val="24"/>
                <w:szCs w:val="24"/>
              </w:rPr>
              <w:t> 0</w:t>
            </w:r>
            <w:r>
              <w:rPr>
                <w:b w:val="0"/>
                <w:sz w:val="24"/>
                <w:szCs w:val="24"/>
              </w:rPr>
              <w:t>0</w:t>
            </w:r>
            <w:r w:rsidR="00272EF5">
              <w:rPr>
                <w:b w:val="0"/>
                <w:sz w:val="24"/>
                <w:szCs w:val="24"/>
              </w:rPr>
              <w:t>0 000,00</w:t>
            </w:r>
          </w:p>
        </w:tc>
        <w:tc>
          <w:tcPr>
            <w:tcW w:w="2410" w:type="dxa"/>
            <w:tcBorders>
              <w:top w:val="single" w:sz="4" w:space="0" w:color="auto"/>
              <w:left w:val="single" w:sz="4" w:space="0" w:color="auto"/>
              <w:bottom w:val="single" w:sz="4" w:space="0" w:color="auto"/>
              <w:right w:val="single" w:sz="4" w:space="0" w:color="auto"/>
            </w:tcBorders>
            <w:hideMark/>
          </w:tcPr>
          <w:p w:rsidR="00272EF5" w:rsidRDefault="00272EF5" w:rsidP="00D77CC0">
            <w:pPr>
              <w:pStyle w:val="a3"/>
              <w:spacing w:line="216" w:lineRule="auto"/>
              <w:ind w:firstLine="346"/>
              <w:jc w:val="both"/>
              <w:outlineLvl w:val="9"/>
              <w:rPr>
                <w:b w:val="0"/>
                <w:sz w:val="24"/>
                <w:szCs w:val="24"/>
              </w:rPr>
            </w:pPr>
            <w:r>
              <w:rPr>
                <w:b w:val="0"/>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72EF5" w:rsidRDefault="00272EF5" w:rsidP="00174EF8">
            <w:pPr>
              <w:pStyle w:val="a3"/>
              <w:spacing w:line="216" w:lineRule="auto"/>
              <w:ind w:firstLine="346"/>
              <w:jc w:val="both"/>
              <w:outlineLvl w:val="9"/>
              <w:rPr>
                <w:b w:val="0"/>
                <w:sz w:val="24"/>
                <w:szCs w:val="24"/>
              </w:rPr>
            </w:pPr>
            <w:r>
              <w:rPr>
                <w:rFonts w:ascii="Tahoma" w:hAnsi="Tahoma" w:cs="Tahoma"/>
                <w:b w:val="0"/>
                <w:color w:val="383838"/>
                <w:sz w:val="18"/>
                <w:szCs w:val="18"/>
                <w:shd w:val="clear" w:color="auto" w:fill="FFFFFF"/>
              </w:rPr>
              <w:t>2</w:t>
            </w:r>
            <w:r w:rsidR="00174EF8">
              <w:rPr>
                <w:rFonts w:ascii="Tahoma" w:hAnsi="Tahoma" w:cs="Tahoma"/>
                <w:b w:val="0"/>
                <w:color w:val="383838"/>
                <w:sz w:val="18"/>
                <w:szCs w:val="18"/>
                <w:shd w:val="clear" w:color="auto" w:fill="FFFFFF"/>
              </w:rPr>
              <w:t>0</w:t>
            </w:r>
            <w:r>
              <w:rPr>
                <w:rFonts w:ascii="Tahoma" w:hAnsi="Tahoma" w:cs="Tahoma"/>
                <w:b w:val="0"/>
                <w:color w:val="383838"/>
                <w:sz w:val="18"/>
                <w:szCs w:val="18"/>
                <w:shd w:val="clear" w:color="auto" w:fill="FFFFFF"/>
              </w:rPr>
              <w:t>.0</w:t>
            </w:r>
            <w:r w:rsidR="00174EF8">
              <w:rPr>
                <w:rFonts w:ascii="Tahoma" w:hAnsi="Tahoma" w:cs="Tahoma"/>
                <w:b w:val="0"/>
                <w:color w:val="383838"/>
                <w:sz w:val="18"/>
                <w:szCs w:val="18"/>
                <w:shd w:val="clear" w:color="auto" w:fill="FFFFFF"/>
              </w:rPr>
              <w:t>9</w:t>
            </w:r>
            <w:r>
              <w:rPr>
                <w:rFonts w:ascii="Tahoma" w:hAnsi="Tahoma" w:cs="Tahoma"/>
                <w:b w:val="0"/>
                <w:color w:val="383838"/>
                <w:sz w:val="18"/>
                <w:szCs w:val="18"/>
                <w:shd w:val="clear" w:color="auto" w:fill="FFFFFF"/>
              </w:rPr>
              <w:t>.201</w:t>
            </w:r>
            <w:r w:rsidR="00174EF8">
              <w:rPr>
                <w:rFonts w:ascii="Tahoma" w:hAnsi="Tahoma" w:cs="Tahoma"/>
                <w:b w:val="0"/>
                <w:color w:val="383838"/>
                <w:sz w:val="18"/>
                <w:szCs w:val="18"/>
                <w:shd w:val="clear" w:color="auto" w:fill="FFFFFF"/>
              </w:rPr>
              <w:t>3</w:t>
            </w:r>
          </w:p>
        </w:tc>
      </w:tr>
      <w:tr w:rsidR="00272EF5" w:rsidRPr="00920D4A" w:rsidTr="00D77CC0">
        <w:tc>
          <w:tcPr>
            <w:tcW w:w="2835" w:type="dxa"/>
            <w:tcBorders>
              <w:top w:val="single" w:sz="4" w:space="0" w:color="auto"/>
              <w:left w:val="single" w:sz="4" w:space="0" w:color="auto"/>
              <w:bottom w:val="single" w:sz="4" w:space="0" w:color="auto"/>
              <w:right w:val="single" w:sz="4" w:space="0" w:color="auto"/>
            </w:tcBorders>
          </w:tcPr>
          <w:p w:rsidR="00272EF5" w:rsidRPr="00920D4A" w:rsidRDefault="00272EF5" w:rsidP="00D77CC0">
            <w:pPr>
              <w:pStyle w:val="a3"/>
              <w:spacing w:line="216" w:lineRule="auto"/>
              <w:ind w:firstLine="346"/>
              <w:jc w:val="both"/>
              <w:outlineLvl w:val="9"/>
              <w:rPr>
                <w:b w:val="0"/>
                <w:sz w:val="24"/>
                <w:szCs w:val="24"/>
              </w:rPr>
            </w:pPr>
            <w:r w:rsidRPr="00920D4A">
              <w:rPr>
                <w:b w:val="0"/>
                <w:sz w:val="24"/>
                <w:szCs w:val="24"/>
              </w:rPr>
              <w:t>1 100 000,00</w:t>
            </w:r>
          </w:p>
        </w:tc>
        <w:tc>
          <w:tcPr>
            <w:tcW w:w="2410" w:type="dxa"/>
            <w:tcBorders>
              <w:top w:val="single" w:sz="4" w:space="0" w:color="auto"/>
              <w:left w:val="single" w:sz="4" w:space="0" w:color="auto"/>
              <w:bottom w:val="single" w:sz="4" w:space="0" w:color="auto"/>
              <w:right w:val="single" w:sz="4" w:space="0" w:color="auto"/>
            </w:tcBorders>
          </w:tcPr>
          <w:p w:rsidR="00272EF5" w:rsidRPr="00920D4A" w:rsidRDefault="00272EF5" w:rsidP="00D77CC0">
            <w:pPr>
              <w:pStyle w:val="a3"/>
              <w:spacing w:line="216" w:lineRule="auto"/>
              <w:ind w:firstLine="346"/>
              <w:jc w:val="both"/>
              <w:outlineLvl w:val="9"/>
              <w:rPr>
                <w:b w:val="0"/>
                <w:sz w:val="24"/>
                <w:szCs w:val="24"/>
              </w:rPr>
            </w:pPr>
            <w:r w:rsidRPr="00920D4A">
              <w:rPr>
                <w:b w:val="0"/>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272EF5" w:rsidRPr="00920D4A" w:rsidRDefault="00272EF5" w:rsidP="00D77CC0">
            <w:pPr>
              <w:pStyle w:val="a3"/>
              <w:spacing w:line="216" w:lineRule="auto"/>
              <w:ind w:firstLine="346"/>
              <w:jc w:val="both"/>
              <w:outlineLvl w:val="9"/>
              <w:rPr>
                <w:rFonts w:ascii="Tahoma" w:hAnsi="Tahoma" w:cs="Tahoma"/>
                <w:b w:val="0"/>
                <w:color w:val="383838"/>
                <w:sz w:val="18"/>
                <w:szCs w:val="18"/>
                <w:shd w:val="clear" w:color="auto" w:fill="FFFFFF"/>
              </w:rPr>
            </w:pPr>
            <w:r w:rsidRPr="00920D4A">
              <w:rPr>
                <w:rFonts w:ascii="Tahoma" w:hAnsi="Tahoma" w:cs="Tahoma"/>
                <w:b w:val="0"/>
                <w:color w:val="383838"/>
                <w:sz w:val="18"/>
                <w:szCs w:val="18"/>
                <w:shd w:val="clear" w:color="auto" w:fill="FFFFFF"/>
              </w:rPr>
              <w:t>20.06.2014</w:t>
            </w:r>
          </w:p>
        </w:tc>
      </w:tr>
    </w:tbl>
    <w:p w:rsidR="000620D4" w:rsidRPr="00174EF8" w:rsidRDefault="000620D4" w:rsidP="000620D4">
      <w:pPr>
        <w:pStyle w:val="a3"/>
        <w:spacing w:line="216" w:lineRule="auto"/>
        <w:jc w:val="both"/>
        <w:rPr>
          <w:b w:val="0"/>
          <w:sz w:val="24"/>
          <w:szCs w:val="24"/>
        </w:rPr>
      </w:pPr>
      <w:r w:rsidRPr="00174EF8">
        <w:rPr>
          <w:b w:val="0"/>
          <w:sz w:val="24"/>
          <w:szCs w:val="24"/>
        </w:rPr>
        <w:t>НМЦД = (1</w:t>
      </w:r>
      <w:r w:rsidR="00C34A6C">
        <w:rPr>
          <w:b w:val="0"/>
          <w:sz w:val="24"/>
          <w:szCs w:val="24"/>
        </w:rPr>
        <w:t>50</w:t>
      </w:r>
      <w:r w:rsidRPr="00174EF8">
        <w:rPr>
          <w:b w:val="0"/>
          <w:sz w:val="24"/>
          <w:szCs w:val="24"/>
        </w:rPr>
        <w:t xml:space="preserve">0000 + </w:t>
      </w:r>
      <w:r w:rsidR="00C34A6C">
        <w:rPr>
          <w:b w:val="0"/>
          <w:sz w:val="24"/>
          <w:szCs w:val="24"/>
        </w:rPr>
        <w:t>1000000</w:t>
      </w:r>
      <w:r w:rsidRPr="00174EF8">
        <w:rPr>
          <w:b w:val="0"/>
          <w:sz w:val="24"/>
          <w:szCs w:val="24"/>
        </w:rPr>
        <w:t xml:space="preserve"> + </w:t>
      </w:r>
      <w:r w:rsidR="00C34A6C">
        <w:rPr>
          <w:b w:val="0"/>
          <w:sz w:val="24"/>
          <w:szCs w:val="24"/>
        </w:rPr>
        <w:t>1800000</w:t>
      </w:r>
      <w:r w:rsidRPr="00174EF8">
        <w:rPr>
          <w:b w:val="0"/>
          <w:sz w:val="24"/>
          <w:szCs w:val="24"/>
        </w:rPr>
        <w:t xml:space="preserve"> + </w:t>
      </w:r>
      <w:r w:rsidR="00C34A6C">
        <w:rPr>
          <w:b w:val="0"/>
          <w:sz w:val="24"/>
          <w:szCs w:val="24"/>
        </w:rPr>
        <w:t>2000000 + 11</w:t>
      </w:r>
      <w:r w:rsidRPr="00174EF8">
        <w:rPr>
          <w:b w:val="0"/>
          <w:sz w:val="24"/>
          <w:szCs w:val="24"/>
        </w:rPr>
        <w:t>00</w:t>
      </w:r>
      <w:r w:rsidR="00C34A6C">
        <w:rPr>
          <w:b w:val="0"/>
          <w:sz w:val="24"/>
          <w:szCs w:val="24"/>
        </w:rPr>
        <w:t>000</w:t>
      </w:r>
      <w:r w:rsidRPr="00174EF8">
        <w:rPr>
          <w:b w:val="0"/>
          <w:sz w:val="24"/>
          <w:szCs w:val="24"/>
        </w:rPr>
        <w:t xml:space="preserve">) / </w:t>
      </w:r>
      <w:r w:rsidR="00542839" w:rsidRPr="00174EF8">
        <w:rPr>
          <w:b w:val="0"/>
          <w:sz w:val="24"/>
          <w:szCs w:val="24"/>
        </w:rPr>
        <w:t>5</w:t>
      </w:r>
      <w:r w:rsidRPr="00174EF8">
        <w:rPr>
          <w:b w:val="0"/>
          <w:sz w:val="24"/>
          <w:szCs w:val="24"/>
        </w:rPr>
        <w:t xml:space="preserve"> = </w:t>
      </w:r>
      <w:r w:rsidR="00542839" w:rsidRPr="00174EF8">
        <w:rPr>
          <w:b w:val="0"/>
          <w:sz w:val="24"/>
          <w:szCs w:val="24"/>
        </w:rPr>
        <w:t>1 400 000</w:t>
      </w:r>
      <w:r w:rsidRPr="00174EF8">
        <w:rPr>
          <w:b w:val="0"/>
          <w:sz w:val="24"/>
          <w:szCs w:val="24"/>
        </w:rPr>
        <w:t xml:space="preserve"> росс. руб. (с учетом округления).</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Условия Договора распространяются на весь комплекс выполняемых работ и услуг, указанный в Техническом задании.</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620D4" w:rsidRDefault="000620D4" w:rsidP="000620D4">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ascii="Times New Roman" w:hAnsi="Times New Roman"/>
          <w:sz w:val="24"/>
          <w:szCs w:val="24"/>
          <w:lang w:eastAsia="ru-RU"/>
        </w:rPr>
        <w:t xml:space="preserve"> Заказчик после подписания Договора производит авансовый платеж в размере до 50 % от стоимости работ, оказания услуг по Договору. </w:t>
      </w:r>
      <w:r>
        <w:rPr>
          <w:rFonts w:ascii="Times New Roman" w:hAnsi="Times New Roman"/>
          <w:spacing w:val="6"/>
          <w:sz w:val="24"/>
          <w:szCs w:val="24"/>
        </w:rPr>
        <w:t>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Default="000620D4" w:rsidP="000620D4">
      <w:pPr>
        <w:tabs>
          <w:tab w:val="left" w:pos="3075"/>
        </w:tabs>
        <w:spacing w:after="0" w:line="216" w:lineRule="auto"/>
        <w:jc w:val="center"/>
        <w:rPr>
          <w:rFonts w:ascii="Times New Roman" w:eastAsia="Times New Roman" w:hAnsi="Times New Roman"/>
          <w:b/>
          <w:color w:val="00B050"/>
          <w:sz w:val="24"/>
          <w:szCs w:val="24"/>
          <w:lang w:eastAsia="ru-RU"/>
        </w:rPr>
      </w:pPr>
      <w:r>
        <w:rPr>
          <w:rFonts w:ascii="Times New Roman" w:eastAsia="Times New Roman" w:hAnsi="Times New Roman"/>
          <w:b/>
          <w:sz w:val="24"/>
          <w:szCs w:val="24"/>
          <w:lang w:eastAsia="ru-RU"/>
        </w:rPr>
        <w:t>11.  Валюта заявки на участие в конкурсе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4" w:name="_Ref125342250"/>
      <w:r>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Pr>
          <w:rFonts w:ascii="Times New Roman" w:eastAsia="Times New Roman" w:hAnsi="Times New Roman"/>
          <w:sz w:val="24"/>
          <w:szCs w:val="24"/>
          <w:lang w:eastAsia="ru-RU"/>
        </w:rPr>
        <w:t xml:space="preserve">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lastRenderedPageBreak/>
        <w:t>12. Срок действия заявки на участие в конкурсе</w:t>
      </w:r>
      <w:bookmarkEnd w:id="25"/>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BE65A2" w:rsidRPr="001078BD" w:rsidRDefault="00BE65A2"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1078BD"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sidRPr="001078BD">
        <w:rPr>
          <w:rFonts w:ascii="Times New Roman" w:eastAsia="Times New Roman" w:hAnsi="Times New Roman"/>
          <w:b/>
          <w:sz w:val="24"/>
          <w:szCs w:val="24"/>
          <w:lang w:eastAsia="ru-RU"/>
        </w:rPr>
        <w:t xml:space="preserve">15. Прием заявок на участие в конкурсе </w:t>
      </w:r>
      <w:bookmarkEnd w:id="33"/>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sidRPr="001078BD">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д.5, стр.1.</w:t>
      </w:r>
      <w:bookmarkEnd w:id="34"/>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1078BD">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1078BD">
        <w:rPr>
          <w:rFonts w:ascii="Times New Roman" w:eastAsia="Times New Roman" w:hAnsi="Times New Roman"/>
          <w:sz w:val="24"/>
          <w:szCs w:val="24"/>
          <w:lang w:eastAsia="ru-RU"/>
        </w:rPr>
        <w:t>.</w:t>
      </w:r>
    </w:p>
    <w:bookmarkEnd w:id="36"/>
    <w:p w:rsidR="00BE65A2" w:rsidRPr="001078BD" w:rsidRDefault="00BE65A2"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lastRenderedPageBreak/>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BE65A2" w:rsidRPr="009654D0" w:rsidRDefault="00BE65A2"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Заказчик вскрывает все полученные конверты с конкурсными заявками в день, во</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и в месте, указанные в извещении о проведении конкурса и в информационной карте конкурсных заявок. </w:t>
      </w:r>
      <w:bookmarkEnd w:id="4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Pr="009654D0">
        <w:rPr>
          <w:rFonts w:ascii="Times New Roman" w:eastAsia="Times New Roman" w:hAnsi="Times New Roman"/>
          <w:sz w:val="24"/>
          <w:szCs w:val="24"/>
          <w:lang w:eastAsia="ru-RU"/>
        </w:rPr>
        <w:t>наличие документов и сведений  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3"/>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 xml:space="preserve">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Pr="009654D0">
        <w:rPr>
          <w:rFonts w:ascii="Times New Roman" w:eastAsia="Times New Roman" w:hAnsi="Times New Roman"/>
          <w:sz w:val="24"/>
          <w:szCs w:val="24"/>
          <w:lang w:eastAsia="ru-RU"/>
        </w:rPr>
        <w:t xml:space="preserve">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w:t>
      </w:r>
      <w:r w:rsidRPr="0070629A">
        <w:rPr>
          <w:rFonts w:ascii="Times New Roman" w:eastAsia="Times New Roman" w:hAnsi="Times New Roman"/>
          <w:sz w:val="24"/>
          <w:szCs w:val="24"/>
          <w:lang w:eastAsia="ru-RU"/>
        </w:rPr>
        <w:lastRenderedPageBreak/>
        <w:t>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BE65A2" w:rsidRPr="0070629A" w:rsidRDefault="00D2429A"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BE65A2">
      <w:pPr>
        <w:keepNext/>
        <w:tabs>
          <w:tab w:val="left" w:pos="1134"/>
          <w:tab w:val="left" w:pos="1260"/>
        </w:tabs>
        <w:suppressAutoHyphens/>
        <w:spacing w:before="120" w:after="0" w:line="240"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BE65A2">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BE65A2">
      <w:pPr>
        <w:keepNext/>
        <w:tabs>
          <w:tab w:val="num" w:pos="1418"/>
        </w:tabs>
        <w:suppressAutoHyphens/>
        <w:spacing w:after="0" w:line="240"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BE65A2">
      <w:pPr>
        <w:keepNext/>
        <w:tabs>
          <w:tab w:val="num" w:pos="1418"/>
        </w:tabs>
        <w:suppressAutoHyphens/>
        <w:spacing w:after="0" w:line="240" w:lineRule="auto"/>
        <w:ind w:firstLine="567"/>
        <w:jc w:val="both"/>
        <w:outlineLvl w:val="2"/>
        <w:rPr>
          <w:rFonts w:ascii="Times New Roman" w:eastAsia="Times New Roman" w:hAnsi="Times New Roman"/>
          <w:b/>
          <w:sz w:val="24"/>
          <w:szCs w:val="24"/>
          <w:lang w:eastAsia="ru-RU"/>
        </w:rPr>
      </w:pP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654D0" w:rsidRDefault="00BE65A2" w:rsidP="00BE65A2">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Заказчик вправе запросить у соответствующих органов и организаций сведения об участнике конкурса на предмет соответствия требованиям, указанным в п.</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2 настоящей инструкции.</w:t>
      </w:r>
      <w:r w:rsidRPr="009654D0">
        <w:rPr>
          <w:rFonts w:ascii="Times New Roman" w:eastAsia="Times New Roman" w:hAnsi="Times New Roman"/>
          <w:color w:val="00B050"/>
          <w:sz w:val="24"/>
          <w:szCs w:val="24"/>
          <w:lang w:eastAsia="ru-RU"/>
        </w:rPr>
        <w:t xml:space="preserve"> </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3"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w:t>
      </w:r>
      <w:r w:rsidR="008367B1">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товара, объему выполненных работ, оказанных услуг.</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E65A2" w:rsidRPr="009654D0" w:rsidRDefault="00FF0974"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6F0AF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Информационная карта конкурсных заявок</w:t>
      </w:r>
      <w:bookmarkEnd w:id="48"/>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BE65A2" w:rsidRPr="002F03C0" w:rsidTr="00D52AAC">
        <w:trPr>
          <w:trHeight w:val="960"/>
        </w:trPr>
        <w:tc>
          <w:tcPr>
            <w:tcW w:w="1008" w:type="dxa"/>
            <w:vAlign w:val="center"/>
          </w:tcPr>
          <w:p w:rsidR="00BE65A2" w:rsidRPr="00183D4D" w:rsidRDefault="00BE65A2" w:rsidP="00D52AAC">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BE65A2" w:rsidRPr="009654D0" w:rsidRDefault="00BE65A2" w:rsidP="00D52AAC">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BE65A2" w:rsidRPr="002F03C0" w:rsidTr="00D52AAC">
        <w:trPr>
          <w:cantSplit/>
        </w:trPr>
        <w:tc>
          <w:tcPr>
            <w:tcW w:w="10314" w:type="dxa"/>
            <w:gridSpan w:val="2"/>
            <w:vAlign w:val="center"/>
          </w:tcPr>
          <w:p w:rsidR="00BE65A2" w:rsidRPr="009654D0" w:rsidRDefault="00BE65A2" w:rsidP="00D52AAC">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183D4D"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конкурсе</w:t>
            </w:r>
          </w:p>
        </w:tc>
        <w:tc>
          <w:tcPr>
            <w:tcW w:w="9306" w:type="dxa"/>
          </w:tcPr>
          <w:p w:rsidR="00C5620D" w:rsidRPr="004D58F9" w:rsidRDefault="00BE65A2" w:rsidP="004D58F9">
            <w:pPr>
              <w:tabs>
                <w:tab w:val="num" w:pos="1080"/>
              </w:tabs>
              <w:spacing w:after="0" w:line="240" w:lineRule="auto"/>
              <w:jc w:val="both"/>
              <w:rPr>
                <w:rFonts w:ascii="Times New Roman" w:eastAsia="Times New Roman" w:hAnsi="Times New Roman"/>
                <w:sz w:val="20"/>
                <w:szCs w:val="24"/>
                <w:lang w:eastAsia="ru-RU"/>
              </w:rPr>
            </w:pPr>
            <w:r w:rsidRPr="004D58F9">
              <w:rPr>
                <w:rFonts w:ascii="Times New Roman" w:eastAsia="Times New Roman" w:hAnsi="Times New Roman"/>
                <w:sz w:val="20"/>
                <w:szCs w:val="24"/>
                <w:lang w:eastAsia="ru-RU"/>
              </w:rPr>
              <w:t>Наименование конкурса: открыт</w:t>
            </w:r>
            <w:r w:rsidR="00823CD2" w:rsidRPr="004D58F9">
              <w:rPr>
                <w:rFonts w:ascii="Times New Roman" w:eastAsia="Times New Roman" w:hAnsi="Times New Roman"/>
                <w:sz w:val="20"/>
                <w:szCs w:val="24"/>
                <w:lang w:eastAsia="ru-RU"/>
              </w:rPr>
              <w:t xml:space="preserve">ый конкурс </w:t>
            </w:r>
            <w:r w:rsidR="00C5620D" w:rsidRPr="004D58F9">
              <w:rPr>
                <w:rFonts w:ascii="Times New Roman" w:eastAsia="Times New Roman" w:hAnsi="Times New Roman"/>
                <w:sz w:val="20"/>
                <w:szCs w:val="24"/>
                <w:lang w:eastAsia="ru-RU"/>
              </w:rPr>
              <w:t xml:space="preserve">на право заключения договора </w:t>
            </w:r>
            <w:r w:rsidR="00687B34" w:rsidRPr="00687B34">
              <w:rPr>
                <w:rFonts w:ascii="Times New Roman" w:eastAsia="Times New Roman" w:hAnsi="Times New Roman"/>
                <w:sz w:val="20"/>
                <w:szCs w:val="24"/>
                <w:lang w:eastAsia="ru-RU"/>
              </w:rPr>
              <w:t xml:space="preserve">на выполнение работ по разработке оригинал-макета и изданию книги </w:t>
            </w:r>
            <w:r w:rsidR="0007331B" w:rsidRPr="0007331B">
              <w:rPr>
                <w:rFonts w:ascii="Times New Roman" w:eastAsia="Times New Roman" w:hAnsi="Times New Roman"/>
                <w:sz w:val="20"/>
                <w:szCs w:val="24"/>
                <w:lang w:eastAsia="ru-RU"/>
              </w:rPr>
              <w:t>по тематике Первой мировой войны</w:t>
            </w:r>
            <w:r w:rsidR="00687B34" w:rsidRPr="00687B34">
              <w:rPr>
                <w:rFonts w:ascii="Times New Roman" w:eastAsia="Times New Roman" w:hAnsi="Times New Roman"/>
                <w:sz w:val="20"/>
                <w:szCs w:val="24"/>
                <w:lang w:eastAsia="ru-RU"/>
              </w:rPr>
              <w:t>, включая доставку по указанному Заказчиком адресу (в пределах г. Москвы) и погрузочно-разгрузочные работы</w:t>
            </w:r>
            <w:r w:rsidR="00C5620D" w:rsidRPr="004D58F9">
              <w:rPr>
                <w:rFonts w:ascii="Times New Roman" w:eastAsia="Times New Roman" w:hAnsi="Times New Roman"/>
                <w:sz w:val="20"/>
                <w:szCs w:val="24"/>
                <w:lang w:eastAsia="ru-RU"/>
              </w:rPr>
              <w:t>.</w:t>
            </w:r>
          </w:p>
          <w:p w:rsidR="00797C36" w:rsidRPr="009654D0" w:rsidRDefault="00797C36" w:rsidP="004D58F9">
            <w:pPr>
              <w:tabs>
                <w:tab w:val="num" w:pos="1080"/>
              </w:tabs>
              <w:spacing w:after="0" w:line="240" w:lineRule="auto"/>
              <w:jc w:val="both"/>
              <w:rPr>
                <w:rFonts w:ascii="Times New Roman" w:eastAsia="Times New Roman" w:hAnsi="Times New Roman"/>
                <w:sz w:val="20"/>
                <w:szCs w:val="24"/>
                <w:lang w:eastAsia="ru-RU"/>
              </w:rPr>
            </w:pP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E9101E">
              <w:rPr>
                <w:rFonts w:ascii="Times New Roman" w:eastAsia="Times New Roman" w:hAnsi="Times New Roman"/>
                <w:b/>
                <w:sz w:val="20"/>
                <w:szCs w:val="24"/>
                <w:lang w:eastAsia="ru-RU"/>
              </w:rPr>
              <w:t>:</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п.1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E13F68" w:rsidRPr="00E9101E" w:rsidRDefault="00BE65A2" w:rsidP="00687B34">
            <w:pPr>
              <w:spacing w:after="0" w:line="240" w:lineRule="auto"/>
              <w:jc w:val="both"/>
              <w:rPr>
                <w:rFonts w:ascii="Times New Roman" w:eastAsia="Times New Roman" w:hAnsi="Times New Roman"/>
                <w:sz w:val="20"/>
                <w:szCs w:val="24"/>
                <w:lang w:eastAsia="ru-RU"/>
              </w:rPr>
            </w:pPr>
            <w:r w:rsidRPr="00E9101E">
              <w:rPr>
                <w:rFonts w:ascii="Times New Roman" w:eastAsia="Times New Roman" w:hAnsi="Times New Roman"/>
                <w:b/>
                <w:sz w:val="20"/>
                <w:szCs w:val="24"/>
                <w:lang w:eastAsia="ru-RU"/>
              </w:rPr>
              <w:t>Начальная (максимальная) цена Договора:</w:t>
            </w:r>
            <w:r w:rsidR="001078BD">
              <w:rPr>
                <w:rFonts w:ascii="Times New Roman" w:eastAsia="Times New Roman" w:hAnsi="Times New Roman"/>
                <w:b/>
                <w:sz w:val="20"/>
                <w:szCs w:val="24"/>
                <w:lang w:eastAsia="ru-RU"/>
              </w:rPr>
              <w:t xml:space="preserve"> </w:t>
            </w:r>
            <w:r w:rsidR="00687B34">
              <w:rPr>
                <w:rFonts w:ascii="Times New Roman" w:eastAsia="Times New Roman" w:hAnsi="Times New Roman"/>
                <w:b/>
                <w:sz w:val="20"/>
                <w:szCs w:val="24"/>
                <w:lang w:eastAsia="ru-RU"/>
              </w:rPr>
              <w:t>1 </w:t>
            </w:r>
            <w:r w:rsidR="00E9101E" w:rsidRPr="00E9101E">
              <w:rPr>
                <w:rFonts w:ascii="Times New Roman" w:eastAsia="Times New Roman" w:hAnsi="Times New Roman"/>
                <w:sz w:val="20"/>
                <w:szCs w:val="24"/>
                <w:lang w:eastAsia="ru-RU"/>
              </w:rPr>
              <w:t>4</w:t>
            </w:r>
            <w:r w:rsidR="00687B34">
              <w:rPr>
                <w:rFonts w:ascii="Times New Roman" w:eastAsia="Times New Roman" w:hAnsi="Times New Roman"/>
                <w:sz w:val="20"/>
                <w:szCs w:val="24"/>
                <w:lang w:eastAsia="ru-RU"/>
              </w:rPr>
              <w:t>00</w:t>
            </w:r>
            <w:r w:rsidR="00E9101E" w:rsidRPr="00E9101E">
              <w:rPr>
                <w:rFonts w:ascii="Times New Roman" w:eastAsia="Times New Roman" w:hAnsi="Times New Roman"/>
                <w:sz w:val="20"/>
                <w:szCs w:val="24"/>
                <w:lang w:eastAsia="ru-RU"/>
              </w:rPr>
              <w:t> 000,0 (</w:t>
            </w:r>
            <w:r w:rsidR="00687B34">
              <w:rPr>
                <w:rFonts w:ascii="Times New Roman" w:eastAsia="Times New Roman" w:hAnsi="Times New Roman"/>
                <w:sz w:val="20"/>
                <w:szCs w:val="24"/>
                <w:lang w:eastAsia="ru-RU"/>
              </w:rPr>
              <w:t>Один миллион</w:t>
            </w:r>
            <w:r w:rsidR="00E9101E" w:rsidRPr="00E9101E">
              <w:rPr>
                <w:rFonts w:ascii="Times New Roman" w:eastAsia="Times New Roman" w:hAnsi="Times New Roman"/>
                <w:sz w:val="20"/>
                <w:szCs w:val="24"/>
                <w:lang w:eastAsia="ru-RU"/>
              </w:rPr>
              <w:t xml:space="preserve"> четыре</w:t>
            </w:r>
            <w:r w:rsidR="00687B34">
              <w:rPr>
                <w:rFonts w:ascii="Times New Roman" w:eastAsia="Times New Roman" w:hAnsi="Times New Roman"/>
                <w:sz w:val="20"/>
                <w:szCs w:val="24"/>
                <w:lang w:eastAsia="ru-RU"/>
              </w:rPr>
              <w:t>ста</w:t>
            </w:r>
            <w:r w:rsidR="00E9101E" w:rsidRPr="00E9101E">
              <w:rPr>
                <w:rFonts w:ascii="Times New Roman" w:eastAsia="Times New Roman" w:hAnsi="Times New Roman"/>
                <w:sz w:val="20"/>
                <w:szCs w:val="24"/>
                <w:lang w:eastAsia="ru-RU"/>
              </w:rPr>
              <w:t xml:space="preserve"> тысяч) российских рублей. Расходы осуществляются на территории Российской Федерации.</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Источник выделенных средств</w:t>
            </w:r>
            <w:r w:rsidRPr="009654D0">
              <w:rPr>
                <w:rFonts w:ascii="Times New Roman" w:eastAsia="Times New Roman" w:hAnsi="Times New Roman"/>
                <w:sz w:val="20"/>
                <w:szCs w:val="24"/>
                <w:lang w:eastAsia="ru-RU"/>
              </w:rPr>
              <w:t>: бюджет Союзного государства</w:t>
            </w:r>
            <w:r w:rsidR="00797C36">
              <w:rPr>
                <w:rFonts w:ascii="Times New Roman" w:eastAsia="Times New Roman" w:hAnsi="Times New Roman"/>
                <w:sz w:val="20"/>
                <w:szCs w:val="24"/>
                <w:lang w:eastAsia="ru-RU"/>
              </w:rPr>
              <w:t>.</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Еропкинский переулок, д.5, стр.1 </w:t>
            </w:r>
          </w:p>
          <w:p w:rsidR="00BE65A2" w:rsidRPr="00464742"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sidR="009C03F6">
              <w:rPr>
                <w:rFonts w:ascii="Times New Roman" w:eastAsia="Times New Roman" w:hAnsi="Times New Roman"/>
                <w:sz w:val="20"/>
                <w:szCs w:val="20"/>
                <w:lang w:eastAsia="ru-RU"/>
              </w:rPr>
              <w:t>986-26-</w:t>
            </w:r>
            <w:r w:rsidR="00687B34">
              <w:rPr>
                <w:rFonts w:ascii="Times New Roman" w:eastAsia="Times New Roman" w:hAnsi="Times New Roman"/>
                <w:sz w:val="20"/>
                <w:szCs w:val="20"/>
                <w:lang w:eastAsia="ru-RU"/>
              </w:rPr>
              <w:t>99</w:t>
            </w:r>
            <w:r w:rsidR="00124668">
              <w:rPr>
                <w:rFonts w:ascii="Times New Roman" w:eastAsia="Times New Roman" w:hAnsi="Times New Roman"/>
                <w:sz w:val="20"/>
                <w:szCs w:val="20"/>
                <w:lang w:eastAsia="ru-RU"/>
              </w:rPr>
              <w:t>, 986- 27-17</w:t>
            </w:r>
            <w:r w:rsidR="009C03F6">
              <w:rPr>
                <w:rFonts w:ascii="Times New Roman" w:eastAsia="Times New Roman" w:hAnsi="Times New Roman"/>
                <w:sz w:val="20"/>
                <w:szCs w:val="20"/>
                <w:lang w:eastAsia="ru-RU"/>
              </w:rPr>
              <w:t xml:space="preserve">; </w:t>
            </w:r>
            <w:r w:rsidR="001078BD">
              <w:rPr>
                <w:rFonts w:ascii="Times New Roman" w:eastAsia="Times New Roman" w:hAnsi="Times New Roman"/>
                <w:sz w:val="20"/>
                <w:szCs w:val="20"/>
                <w:lang w:eastAsia="ru-RU"/>
              </w:rPr>
              <w:t>ф</w:t>
            </w:r>
            <w:r w:rsidR="009C03F6">
              <w:rPr>
                <w:rFonts w:ascii="Times New Roman" w:eastAsia="Times New Roman" w:hAnsi="Times New Roman"/>
                <w:sz w:val="20"/>
                <w:szCs w:val="20"/>
                <w:lang w:eastAsia="ru-RU"/>
              </w:rPr>
              <w:t>акс: (495) 986- 27-17</w:t>
            </w:r>
          </w:p>
          <w:p w:rsidR="00BE65A2" w:rsidRPr="009104BB" w:rsidRDefault="00BE65A2" w:rsidP="00D52AAC">
            <w:pPr>
              <w:spacing w:after="0" w:line="240" w:lineRule="auto"/>
              <w:rPr>
                <w:rFonts w:ascii="Times New Roman" w:eastAsia="Times New Roman" w:hAnsi="Times New Roman"/>
                <w:b/>
                <w:color w:val="FF0000"/>
                <w:sz w:val="20"/>
                <w:szCs w:val="24"/>
                <w:lang w:eastAsia="ru-RU"/>
              </w:rPr>
            </w:pPr>
            <w:r w:rsidRPr="009654D0">
              <w:rPr>
                <w:rFonts w:ascii="Times New Roman" w:eastAsia="Times New Roman" w:hAnsi="Times New Roman"/>
                <w:b/>
                <w:sz w:val="20"/>
                <w:szCs w:val="24"/>
                <w:lang w:eastAsia="ru-RU"/>
              </w:rPr>
              <w:t xml:space="preserve">Адрес электронной почты: </w:t>
            </w:r>
            <w:r w:rsidR="009104BB" w:rsidRPr="009104BB">
              <w:rPr>
                <w:rFonts w:ascii="Times New Roman" w:eastAsia="Times New Roman" w:hAnsi="Times New Roman"/>
                <w:sz w:val="20"/>
                <w:szCs w:val="24"/>
                <w:lang w:val="en-US" w:eastAsia="ru-RU"/>
              </w:rPr>
              <w:t>f</w:t>
            </w:r>
            <w:r w:rsidR="009104BB" w:rsidRPr="009104BB">
              <w:rPr>
                <w:rFonts w:ascii="Times New Roman" w:eastAsia="Times New Roman" w:hAnsi="Times New Roman"/>
                <w:sz w:val="20"/>
                <w:szCs w:val="24"/>
                <w:lang w:eastAsia="ru-RU"/>
              </w:rPr>
              <w:t>6230087@</w:t>
            </w:r>
            <w:proofErr w:type="spellStart"/>
            <w:r w:rsidR="009104BB" w:rsidRPr="009104BB">
              <w:rPr>
                <w:rFonts w:ascii="Times New Roman" w:eastAsia="Times New Roman" w:hAnsi="Times New Roman"/>
                <w:sz w:val="20"/>
                <w:szCs w:val="24"/>
                <w:lang w:val="en-US" w:eastAsia="ru-RU"/>
              </w:rPr>
              <w:t>yandex</w:t>
            </w:r>
            <w:proofErr w:type="spellEnd"/>
            <w:r w:rsidR="009104BB" w:rsidRPr="009104BB">
              <w:rPr>
                <w:rFonts w:ascii="Times New Roman" w:eastAsia="Times New Roman" w:hAnsi="Times New Roman"/>
                <w:sz w:val="20"/>
                <w:szCs w:val="24"/>
                <w:lang w:eastAsia="ru-RU"/>
              </w:rPr>
              <w:t>.</w:t>
            </w:r>
            <w:proofErr w:type="spellStart"/>
            <w:r w:rsidR="009104BB" w:rsidRPr="009104BB">
              <w:rPr>
                <w:rFonts w:ascii="Times New Roman" w:eastAsia="Times New Roman" w:hAnsi="Times New Roman"/>
                <w:sz w:val="20"/>
                <w:szCs w:val="24"/>
                <w:lang w:val="en-US" w:eastAsia="ru-RU"/>
              </w:rPr>
              <w:t>ru</w:t>
            </w:r>
            <w:proofErr w:type="spellEnd"/>
          </w:p>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u w:val="single"/>
                <w:lang w:val="en-US" w:eastAsia="ru-RU"/>
              </w:rPr>
              <w:t>www</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postkomsg</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com</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BE65A2" w:rsidRPr="002F03C0" w:rsidTr="00D52AAC">
        <w:tc>
          <w:tcPr>
            <w:tcW w:w="10314" w:type="dxa"/>
            <w:gridSpan w:val="2"/>
          </w:tcPr>
          <w:p w:rsidR="00BE65A2" w:rsidRPr="009654D0" w:rsidRDefault="00BE65A2" w:rsidP="00D52AAC">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00054331">
              <w:rPr>
                <w:rFonts w:ascii="Times New Roman" w:eastAsia="Times New Roman" w:hAnsi="Times New Roman"/>
                <w:sz w:val="20"/>
                <w:szCs w:val="24"/>
                <w:lang w:eastAsia="ru-RU"/>
              </w:rPr>
              <w:t xml:space="preserve">: </w:t>
            </w:r>
            <w:r w:rsidR="00054331">
              <w:rPr>
                <w:rFonts w:ascii="Times New Roman" w:eastAsia="Times New Roman" w:hAnsi="Times New Roman"/>
                <w:sz w:val="20"/>
                <w:szCs w:val="24"/>
                <w:lang w:eastAsia="ru-RU"/>
              </w:rPr>
              <w:tab/>
              <w:t>российский</w:t>
            </w:r>
            <w:r w:rsidRPr="009654D0">
              <w:rPr>
                <w:rFonts w:ascii="Times New Roman" w:eastAsia="Times New Roman" w:hAnsi="Times New Roman"/>
                <w:sz w:val="20"/>
                <w:szCs w:val="24"/>
                <w:lang w:eastAsia="ru-RU"/>
              </w:rPr>
              <w:t xml:space="preserve"> рубль</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00E91F14">
              <w:rPr>
                <w:rFonts w:ascii="Times New Roman" w:eastAsia="Times New Roman" w:hAnsi="Times New Roman"/>
                <w:sz w:val="20"/>
                <w:szCs w:val="24"/>
                <w:lang w:eastAsia="ru-RU"/>
              </w:rPr>
              <w:t>, указанных в</w:t>
            </w:r>
            <w:r w:rsidRPr="005066DA">
              <w:rPr>
                <w:rFonts w:ascii="Times New Roman" w:eastAsia="Times New Roman" w:hAnsi="Times New Roman"/>
                <w:sz w:val="20"/>
                <w:szCs w:val="24"/>
                <w:lang w:eastAsia="ru-RU"/>
              </w:rPr>
              <w:t xml:space="preserve">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2.3 </w:t>
            </w:r>
            <w:r w:rsidR="005A70C6">
              <w:rPr>
                <w:rFonts w:ascii="Times New Roman" w:eastAsia="Times New Roman" w:hAnsi="Times New Roman"/>
                <w:sz w:val="20"/>
                <w:szCs w:val="24"/>
                <w:lang w:eastAsia="ru-RU"/>
              </w:rPr>
              <w:t xml:space="preserve">– </w:t>
            </w:r>
            <w:r w:rsidRPr="005066DA">
              <w:rPr>
                <w:rFonts w:ascii="Times New Roman" w:eastAsia="Times New Roman" w:hAnsi="Times New Roman"/>
                <w:sz w:val="20"/>
                <w:szCs w:val="24"/>
                <w:lang w:eastAsia="ru-RU"/>
              </w:rPr>
              <w:t xml:space="preserve">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lastRenderedPageBreak/>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w:t>
            </w:r>
            <w:r>
              <w:rPr>
                <w:rFonts w:ascii="Times New Roman" w:eastAsia="Times New Roman" w:hAnsi="Times New Roman"/>
                <w:sz w:val="20"/>
                <w:szCs w:val="24"/>
                <w:lang w:eastAsia="ru-RU"/>
              </w:rPr>
              <w:t xml:space="preserve">у ценой, указанной в форме № 1 «Конкурсная заявка», </w:t>
            </w:r>
            <w:r w:rsidR="00E91F14">
              <w:rPr>
                <w:rFonts w:ascii="Times New Roman" w:eastAsia="Times New Roman" w:hAnsi="Times New Roman"/>
                <w:sz w:val="20"/>
                <w:szCs w:val="24"/>
                <w:lang w:eastAsia="ru-RU"/>
              </w:rPr>
              <w:t>и ценой, указанной в форме № 2</w:t>
            </w:r>
            <w:r w:rsidRPr="005066DA">
              <w:rPr>
                <w:rFonts w:ascii="Times New Roman" w:eastAsia="Times New Roman" w:hAnsi="Times New Roman"/>
                <w:sz w:val="20"/>
                <w:szCs w:val="24"/>
                <w:lang w:eastAsia="ru-RU"/>
              </w:rPr>
              <w:t xml:space="preserve"> «Таблица цен конкурсной заявки», конкурсная заявка данного участника конкурса не будет допущена к участию в конкурсе</w:t>
            </w:r>
            <w:r>
              <w:rPr>
                <w:rFonts w:ascii="Times New Roman" w:eastAsia="Times New Roman" w:hAnsi="Times New Roman"/>
                <w:sz w:val="20"/>
                <w:szCs w:val="24"/>
                <w:lang w:eastAsia="ru-RU"/>
              </w:rPr>
              <w:t xml:space="preserve"> в соответствии с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20.2 п. 20</w:t>
            </w:r>
            <w:r w:rsidRPr="005066DA">
              <w:rPr>
                <w:rFonts w:ascii="Times New Roman" w:eastAsia="Times New Roman" w:hAnsi="Times New Roman"/>
                <w:sz w:val="20"/>
                <w:szCs w:val="24"/>
                <w:lang w:eastAsia="ru-RU"/>
              </w:rPr>
              <w:t xml:space="preserve"> настоящей инструкции.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4. Анкету участника конкурса, заполненную в соответствии с формой № 3.  </w:t>
            </w:r>
          </w:p>
          <w:p w:rsidR="00BE65A2" w:rsidRPr="00FC6021"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5. Предложение о функциональных, качественных и экологических характеристиках товаров, работ, услуг (форма № 4).</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bookmarkStart w:id="49" w:name="_Hlt440553691"/>
            <w:bookmarkEnd w:id="49"/>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не менее 45 дней</w:t>
            </w:r>
            <w:r w:rsidR="00E91F14">
              <w:rPr>
                <w:rFonts w:ascii="Times New Roman" w:eastAsia="Times New Roman" w:hAnsi="Times New Roman"/>
                <w:sz w:val="20"/>
                <w:szCs w:val="24"/>
                <w:lang w:eastAsia="ru-RU"/>
              </w:rPr>
              <w:t xml:space="preserve"> с момента вскрытия конвертов с</w:t>
            </w:r>
            <w:r w:rsidRPr="009654D0">
              <w:rPr>
                <w:rFonts w:ascii="Times New Roman" w:eastAsia="Times New Roman" w:hAnsi="Times New Roman"/>
                <w:sz w:val="20"/>
                <w:szCs w:val="24"/>
                <w:lang w:eastAsia="ru-RU"/>
              </w:rPr>
              <w:t xml:space="preserve"> заявками </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BE65A2" w:rsidRPr="009654D0" w:rsidRDefault="00BE65A2" w:rsidP="00D52AAC">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119034, г. Москва, Еропкинский переулок, д.5, стр.1</w:t>
            </w:r>
            <w:r w:rsidRPr="009654D0">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687B34">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 xml:space="preserve">Срок начала приема конкурсных </w:t>
            </w:r>
            <w:r w:rsidR="000A5E4E">
              <w:rPr>
                <w:rFonts w:ascii="Times New Roman" w:eastAsia="Times New Roman" w:hAnsi="Times New Roman"/>
                <w:b/>
                <w:sz w:val="20"/>
                <w:szCs w:val="24"/>
                <w:lang w:eastAsia="ru-RU"/>
              </w:rPr>
              <w:t xml:space="preserve">заявок: </w:t>
            </w:r>
            <w:r w:rsidRPr="00464742">
              <w:rPr>
                <w:rFonts w:ascii="Times New Roman" w:eastAsia="Times New Roman" w:hAnsi="Times New Roman"/>
                <w:b/>
                <w:sz w:val="20"/>
                <w:szCs w:val="24"/>
                <w:lang w:eastAsia="ru-RU"/>
              </w:rPr>
              <w:t>0</w:t>
            </w:r>
            <w:r w:rsidR="000A5E4E">
              <w:rPr>
                <w:rFonts w:ascii="Times New Roman" w:eastAsia="Times New Roman" w:hAnsi="Times New Roman"/>
                <w:b/>
                <w:sz w:val="20"/>
                <w:szCs w:val="24"/>
                <w:lang w:eastAsia="ru-RU"/>
              </w:rPr>
              <w:t>9.00 (время Московское)</w:t>
            </w:r>
            <w:r w:rsidRPr="00464742">
              <w:rPr>
                <w:rFonts w:ascii="Times New Roman" w:eastAsia="Times New Roman" w:hAnsi="Times New Roman"/>
                <w:b/>
                <w:sz w:val="20"/>
                <w:szCs w:val="24"/>
                <w:lang w:eastAsia="ru-RU"/>
              </w:rPr>
              <w:t xml:space="preserve"> </w:t>
            </w:r>
            <w:r w:rsidR="00687B34" w:rsidRPr="00687B34">
              <w:rPr>
                <w:rFonts w:ascii="Times New Roman" w:eastAsia="Times New Roman" w:hAnsi="Times New Roman"/>
                <w:sz w:val="20"/>
                <w:szCs w:val="24"/>
                <w:lang w:eastAsia="ru-RU"/>
              </w:rPr>
              <w:t>30</w:t>
            </w:r>
            <w:r w:rsidR="00D749FA" w:rsidRPr="00124668">
              <w:rPr>
                <w:rFonts w:ascii="Times New Roman" w:eastAsia="Times New Roman" w:hAnsi="Times New Roman"/>
                <w:sz w:val="20"/>
                <w:szCs w:val="24"/>
                <w:lang w:eastAsia="ru-RU"/>
              </w:rPr>
              <w:t>.</w:t>
            </w:r>
            <w:r w:rsidR="00E9101E">
              <w:rPr>
                <w:rFonts w:ascii="Times New Roman" w:eastAsia="Times New Roman" w:hAnsi="Times New Roman"/>
                <w:sz w:val="20"/>
                <w:szCs w:val="24"/>
                <w:lang w:eastAsia="ru-RU"/>
              </w:rPr>
              <w:t>0</w:t>
            </w:r>
            <w:r w:rsidR="00687B34">
              <w:rPr>
                <w:rFonts w:ascii="Times New Roman" w:eastAsia="Times New Roman" w:hAnsi="Times New Roman"/>
                <w:sz w:val="20"/>
                <w:szCs w:val="24"/>
                <w:lang w:eastAsia="ru-RU"/>
              </w:rPr>
              <w:t>7</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E9101E">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bookmarkStart w:id="50" w:name="_Hlt469756710"/>
            <w:bookmarkEnd w:id="50"/>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687B34">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51" w:name="_Hlt469756895"/>
            <w:bookmarkEnd w:id="51"/>
            <w:r w:rsidR="00662916">
              <w:rPr>
                <w:rFonts w:ascii="Times New Roman" w:eastAsia="Times New Roman" w:hAnsi="Times New Roman"/>
                <w:b/>
                <w:sz w:val="20"/>
                <w:szCs w:val="24"/>
                <w:lang w:eastAsia="ru-RU"/>
              </w:rPr>
              <w:t xml:space="preserve"> конкурсных заявок: </w:t>
            </w:r>
            <w:r w:rsidR="00662916">
              <w:rPr>
                <w:rFonts w:ascii="Times New Roman" w:eastAsia="Times New Roman" w:hAnsi="Times New Roman"/>
                <w:b/>
                <w:bCs/>
                <w:sz w:val="20"/>
                <w:szCs w:val="24"/>
                <w:lang w:eastAsia="ru-RU"/>
              </w:rPr>
              <w:t>11</w:t>
            </w:r>
            <w:r w:rsidRPr="00464742">
              <w:rPr>
                <w:rFonts w:ascii="Times New Roman" w:eastAsia="Times New Roman" w:hAnsi="Times New Roman"/>
                <w:b/>
                <w:bCs/>
                <w:sz w:val="20"/>
                <w:szCs w:val="24"/>
                <w:lang w:eastAsia="ru-RU"/>
              </w:rPr>
              <w:t>.</w:t>
            </w:r>
            <w:r w:rsidR="00E9101E">
              <w:rPr>
                <w:rFonts w:ascii="Times New Roman" w:eastAsia="Times New Roman" w:hAnsi="Times New Roman"/>
                <w:b/>
                <w:bCs/>
                <w:sz w:val="20"/>
                <w:szCs w:val="24"/>
                <w:lang w:eastAsia="ru-RU"/>
              </w:rPr>
              <w:t>3</w:t>
            </w:r>
            <w:r w:rsidRPr="00464742">
              <w:rPr>
                <w:rFonts w:ascii="Times New Roman" w:eastAsia="Times New Roman" w:hAnsi="Times New Roman"/>
                <w:b/>
                <w:bCs/>
                <w:sz w:val="20"/>
                <w:szCs w:val="24"/>
                <w:lang w:eastAsia="ru-RU"/>
              </w:rPr>
              <w:t>0</w:t>
            </w:r>
            <w:r w:rsidR="00662916">
              <w:rPr>
                <w:rFonts w:ascii="Times New Roman" w:eastAsia="Times New Roman" w:hAnsi="Times New Roman"/>
                <w:b/>
                <w:sz w:val="20"/>
                <w:szCs w:val="24"/>
                <w:lang w:eastAsia="ru-RU"/>
              </w:rPr>
              <w:t xml:space="preserve"> (время Московское) </w:t>
            </w:r>
            <w:r w:rsidR="00687B34" w:rsidRPr="00687B34">
              <w:rPr>
                <w:rFonts w:ascii="Times New Roman" w:eastAsia="Times New Roman" w:hAnsi="Times New Roman"/>
                <w:sz w:val="20"/>
                <w:szCs w:val="24"/>
                <w:lang w:eastAsia="ru-RU"/>
              </w:rPr>
              <w:t>20</w:t>
            </w:r>
            <w:r w:rsidR="00662916" w:rsidRPr="001078BD">
              <w:rPr>
                <w:rFonts w:ascii="Times New Roman" w:eastAsia="Times New Roman" w:hAnsi="Times New Roman"/>
                <w:sz w:val="20"/>
                <w:szCs w:val="24"/>
                <w:lang w:eastAsia="ru-RU"/>
              </w:rPr>
              <w:t>.</w:t>
            </w:r>
            <w:r w:rsidR="00124668" w:rsidRPr="001078BD">
              <w:rPr>
                <w:rFonts w:ascii="Times New Roman" w:eastAsia="Times New Roman" w:hAnsi="Times New Roman"/>
                <w:sz w:val="20"/>
                <w:szCs w:val="24"/>
                <w:lang w:eastAsia="ru-RU"/>
              </w:rPr>
              <w:t>0</w:t>
            </w:r>
            <w:r w:rsidR="00687B34">
              <w:rPr>
                <w:rFonts w:ascii="Times New Roman" w:eastAsia="Times New Roman" w:hAnsi="Times New Roman"/>
                <w:sz w:val="20"/>
                <w:szCs w:val="24"/>
                <w:lang w:eastAsia="ru-RU"/>
              </w:rPr>
              <w:t>8</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124668">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687B34">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w:t>
            </w:r>
            <w:r w:rsidR="00662916">
              <w:rPr>
                <w:rFonts w:ascii="Times New Roman" w:eastAsia="Times New Roman" w:hAnsi="Times New Roman"/>
                <w:b/>
                <w:sz w:val="20"/>
                <w:szCs w:val="24"/>
                <w:lang w:eastAsia="ru-RU"/>
              </w:rPr>
              <w:t xml:space="preserve">вертов с конкурсными заявками: </w:t>
            </w:r>
            <w:r w:rsidR="00687B34" w:rsidRPr="00687B34">
              <w:rPr>
                <w:rFonts w:ascii="Times New Roman" w:eastAsia="Times New Roman" w:hAnsi="Times New Roman"/>
                <w:sz w:val="20"/>
                <w:szCs w:val="24"/>
                <w:lang w:eastAsia="ru-RU"/>
              </w:rPr>
              <w:t>20</w:t>
            </w:r>
            <w:r w:rsidR="001078BD" w:rsidRPr="00687B34">
              <w:rPr>
                <w:rFonts w:ascii="Times New Roman" w:eastAsia="Times New Roman" w:hAnsi="Times New Roman"/>
                <w:sz w:val="20"/>
                <w:szCs w:val="24"/>
                <w:lang w:eastAsia="ru-RU"/>
              </w:rPr>
              <w:t>.0</w:t>
            </w:r>
            <w:r w:rsidR="00687B34" w:rsidRPr="00687B34">
              <w:rPr>
                <w:rFonts w:ascii="Times New Roman" w:eastAsia="Times New Roman" w:hAnsi="Times New Roman"/>
                <w:sz w:val="20"/>
                <w:szCs w:val="24"/>
                <w:lang w:eastAsia="ru-RU"/>
              </w:rPr>
              <w:t>8</w:t>
            </w:r>
            <w:r w:rsidR="00662916">
              <w:rPr>
                <w:rFonts w:ascii="Times New Roman" w:eastAsia="Times New Roman" w:hAnsi="Times New Roman"/>
                <w:sz w:val="20"/>
                <w:szCs w:val="24"/>
                <w:lang w:eastAsia="ru-RU"/>
              </w:rPr>
              <w:t>.201</w:t>
            </w:r>
            <w:r w:rsidR="00124668">
              <w:rPr>
                <w:rFonts w:ascii="Times New Roman" w:eastAsia="Times New Roman" w:hAnsi="Times New Roman"/>
                <w:sz w:val="20"/>
                <w:szCs w:val="24"/>
                <w:lang w:eastAsia="ru-RU"/>
              </w:rPr>
              <w:t>5</w:t>
            </w:r>
            <w:r w:rsidR="00662916">
              <w:rPr>
                <w:rFonts w:ascii="Times New Roman" w:eastAsia="Times New Roman" w:hAnsi="Times New Roman"/>
                <w:sz w:val="20"/>
                <w:szCs w:val="24"/>
                <w:lang w:eastAsia="ru-RU"/>
              </w:rPr>
              <w:t xml:space="preserve"> в 11.</w:t>
            </w:r>
            <w:r w:rsidR="00E9101E">
              <w:rPr>
                <w:rFonts w:ascii="Times New Roman" w:eastAsia="Times New Roman" w:hAnsi="Times New Roman"/>
                <w:sz w:val="20"/>
                <w:szCs w:val="24"/>
                <w:lang w:eastAsia="ru-RU"/>
              </w:rPr>
              <w:t>3</w:t>
            </w:r>
            <w:r w:rsidR="00662916">
              <w:rPr>
                <w:rFonts w:ascii="Times New Roman" w:eastAsia="Times New Roman" w:hAnsi="Times New Roman"/>
                <w:sz w:val="20"/>
                <w:szCs w:val="24"/>
                <w:lang w:eastAsia="ru-RU"/>
              </w:rPr>
              <w:t>0 (время Московское),</w:t>
            </w:r>
            <w:r w:rsidRPr="00464742">
              <w:rPr>
                <w:rFonts w:ascii="Times New Roman" w:eastAsia="Times New Roman" w:hAnsi="Times New Roman"/>
                <w:sz w:val="20"/>
                <w:szCs w:val="24"/>
                <w:lang w:eastAsia="ru-RU"/>
              </w:rPr>
              <w:t xml:space="preserve"> Россия, </w:t>
            </w:r>
            <w:r w:rsidRPr="00464742">
              <w:rPr>
                <w:rFonts w:ascii="Times New Roman" w:eastAsia="Times New Roman" w:hAnsi="Times New Roman"/>
                <w:sz w:val="20"/>
                <w:szCs w:val="20"/>
                <w:lang w:eastAsia="ru-RU"/>
              </w:rPr>
              <w:t xml:space="preserve">119034, г. Москва, Еропкинский </w:t>
            </w:r>
            <w:r w:rsidR="00662916">
              <w:rPr>
                <w:rFonts w:ascii="Times New Roman" w:eastAsia="Times New Roman" w:hAnsi="Times New Roman"/>
                <w:sz w:val="20"/>
                <w:szCs w:val="20"/>
                <w:lang w:eastAsia="ru-RU"/>
              </w:rPr>
              <w:t>переулок, д.5, стр</w:t>
            </w:r>
            <w:r w:rsidR="00502B4B">
              <w:rPr>
                <w:rFonts w:ascii="Times New Roman" w:eastAsia="Times New Roman" w:hAnsi="Times New Roman"/>
                <w:sz w:val="20"/>
                <w:szCs w:val="20"/>
                <w:lang w:eastAsia="ru-RU"/>
              </w:rPr>
              <w:t>. 1</w:t>
            </w:r>
            <w:r w:rsidR="00662916">
              <w:rPr>
                <w:rFonts w:ascii="Times New Roman" w:eastAsia="Times New Roman" w:hAnsi="Times New Roman"/>
                <w:sz w:val="20"/>
                <w:szCs w:val="20"/>
                <w:lang w:eastAsia="ru-RU"/>
              </w:rPr>
              <w:t xml:space="preserve">, </w:t>
            </w:r>
            <w:proofErr w:type="spellStart"/>
            <w:r w:rsidR="00662916">
              <w:rPr>
                <w:rFonts w:ascii="Times New Roman" w:eastAsia="Times New Roman" w:hAnsi="Times New Roman"/>
                <w:sz w:val="20"/>
                <w:szCs w:val="20"/>
                <w:lang w:eastAsia="ru-RU"/>
              </w:rPr>
              <w:t>каб</w:t>
            </w:r>
            <w:proofErr w:type="spellEnd"/>
            <w:r w:rsidR="00502B4B">
              <w:rPr>
                <w:rFonts w:ascii="Times New Roman" w:eastAsia="Times New Roman" w:hAnsi="Times New Roman"/>
                <w:sz w:val="20"/>
                <w:szCs w:val="20"/>
                <w:lang w:eastAsia="ru-RU"/>
              </w:rPr>
              <w:t>.</w:t>
            </w:r>
            <w:r w:rsidR="00662916">
              <w:rPr>
                <w:rFonts w:ascii="Times New Roman" w:eastAsia="Times New Roman" w:hAnsi="Times New Roman"/>
                <w:sz w:val="20"/>
                <w:szCs w:val="20"/>
                <w:lang w:eastAsia="ru-RU"/>
              </w:rPr>
              <w:t xml:space="preserve"> № 20</w:t>
            </w:r>
            <w:r w:rsidR="001078BD">
              <w:rPr>
                <w:rFonts w:ascii="Times New Roman" w:eastAsia="Times New Roman" w:hAnsi="Times New Roman"/>
                <w:sz w:val="20"/>
                <w:szCs w:val="20"/>
                <w:lang w:eastAsia="ru-RU"/>
              </w:rPr>
              <w:t>1</w:t>
            </w:r>
          </w:p>
        </w:tc>
      </w:tr>
      <w:tr w:rsidR="00BE65A2" w:rsidRPr="002F03C0" w:rsidTr="00D52AAC">
        <w:tc>
          <w:tcPr>
            <w:tcW w:w="10314" w:type="dxa"/>
            <w:gridSpan w:val="2"/>
          </w:tcPr>
          <w:p w:rsidR="00BE65A2" w:rsidRPr="009654D0" w:rsidRDefault="00BE65A2" w:rsidP="00D52AAC">
            <w:pPr>
              <w:keepNext/>
              <w:numPr>
                <w:ilvl w:val="8"/>
                <w:numId w:val="0"/>
              </w:numPr>
              <w:spacing w:after="0" w:line="240" w:lineRule="auto"/>
              <w:jc w:val="center"/>
              <w:outlineLvl w:val="8"/>
              <w:rPr>
                <w:rFonts w:ascii="Times New Roman" w:eastAsia="Times New Roman" w:hAnsi="Times New Roman"/>
                <w:b/>
                <w:sz w:val="20"/>
                <w:szCs w:val="24"/>
                <w:lang w:eastAsia="ru-RU"/>
              </w:rPr>
            </w:pPr>
            <w:r>
              <w:rPr>
                <w:rFonts w:ascii="Times New Roman" w:eastAsia="Times New Roman" w:hAnsi="Times New Roman"/>
                <w:b/>
                <w:sz w:val="20"/>
                <w:szCs w:val="24"/>
                <w:lang w:eastAsia="ru-RU"/>
              </w:rPr>
              <w:lastRenderedPageBreak/>
              <w:t>Критерии оценки</w:t>
            </w:r>
            <w:r w:rsidRPr="009654D0">
              <w:rPr>
                <w:rFonts w:ascii="Times New Roman" w:eastAsia="Times New Roman" w:hAnsi="Times New Roman"/>
                <w:b/>
                <w:sz w:val="20"/>
                <w:szCs w:val="24"/>
                <w:lang w:eastAsia="ru-RU"/>
              </w:rPr>
              <w:t xml:space="preserve"> конкурсных заявок</w:t>
            </w:r>
            <w:r w:rsidR="007E38AD" w:rsidRPr="00F716C1">
              <w:rPr>
                <w:rFonts w:ascii="Times New Roman" w:eastAsia="Times New Roman" w:hAnsi="Times New Roman"/>
                <w:b/>
                <w:sz w:val="20"/>
                <w:szCs w:val="28"/>
                <w:lang w:eastAsia="ru-RU"/>
              </w:rPr>
              <w:t xml:space="preserve"> </w:t>
            </w:r>
            <w:r w:rsidR="007E38AD">
              <w:rPr>
                <w:rFonts w:ascii="Times New Roman" w:eastAsia="Times New Roman" w:hAnsi="Times New Roman"/>
                <w:b/>
                <w:sz w:val="20"/>
                <w:szCs w:val="28"/>
                <w:lang w:eastAsia="ru-RU"/>
              </w:rPr>
              <w:t>*</w:t>
            </w:r>
          </w:p>
        </w:tc>
      </w:tr>
      <w:tr w:rsidR="00BE65A2" w:rsidRPr="002F03C0" w:rsidTr="00D52AAC">
        <w:tc>
          <w:tcPr>
            <w:tcW w:w="1008" w:type="dxa"/>
            <w:tcBorders>
              <w:right w:val="single" w:sz="4" w:space="0" w:color="auto"/>
            </w:tcBorders>
          </w:tcPr>
          <w:p w:rsidR="00BE65A2" w:rsidRPr="009654D0" w:rsidRDefault="00BE65A2" w:rsidP="00D52AAC">
            <w:pPr>
              <w:spacing w:after="0" w:line="240" w:lineRule="auto"/>
              <w:rPr>
                <w:rFonts w:ascii="Times New Roman" w:eastAsia="Times New Roman" w:hAnsi="Times New Roman"/>
                <w:sz w:val="20"/>
                <w:szCs w:val="20"/>
                <w:lang w:eastAsia="ru-RU"/>
              </w:rPr>
            </w:pPr>
          </w:p>
        </w:tc>
        <w:tc>
          <w:tcPr>
            <w:tcW w:w="9306" w:type="dxa"/>
            <w:tcBorders>
              <w:left w:val="single" w:sz="4" w:space="0" w:color="auto"/>
            </w:tcBorders>
          </w:tcPr>
          <w:p w:rsidR="00137F50" w:rsidRPr="007E4E65" w:rsidRDefault="00137F50" w:rsidP="0002689F">
            <w:pPr>
              <w:pStyle w:val="23"/>
              <w:keepNext/>
              <w:numPr>
                <w:ilvl w:val="0"/>
                <w:numId w:val="6"/>
              </w:numPr>
              <w:tabs>
                <w:tab w:val="left" w:pos="-1800"/>
                <w:tab w:val="num" w:pos="792"/>
              </w:tabs>
              <w:suppressAutoHyphens/>
              <w:jc w:val="left"/>
              <w:outlineLvl w:val="2"/>
              <w:rPr>
                <w:sz w:val="20"/>
                <w:szCs w:val="20"/>
              </w:rPr>
            </w:pPr>
            <w:r w:rsidRPr="00464742">
              <w:rPr>
                <w:sz w:val="20"/>
              </w:rPr>
              <w:t>Ква</w:t>
            </w:r>
            <w:r w:rsidR="000E6DFC">
              <w:rPr>
                <w:sz w:val="20"/>
              </w:rPr>
              <w:t>лификация, опыт работы У</w:t>
            </w:r>
            <w:r w:rsidRPr="00464742">
              <w:rPr>
                <w:sz w:val="20"/>
              </w:rPr>
              <w:t>частник</w:t>
            </w:r>
            <w:r w:rsidR="00A75C1F">
              <w:rPr>
                <w:sz w:val="20"/>
              </w:rPr>
              <w:t>а</w:t>
            </w:r>
            <w:r w:rsidRPr="00464742">
              <w:rPr>
                <w:sz w:val="20"/>
              </w:rPr>
              <w:t xml:space="preserve"> </w:t>
            </w:r>
            <w:r w:rsidR="00A75C1F">
              <w:rPr>
                <w:sz w:val="20"/>
              </w:rPr>
              <w:t>размещения заявки</w:t>
            </w:r>
            <w:r w:rsidRPr="007E4E65">
              <w:rPr>
                <w:sz w:val="20"/>
                <w:szCs w:val="20"/>
              </w:rPr>
              <w:t>;</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Ф</w:t>
            </w:r>
            <w:r w:rsidRPr="007E4E65">
              <w:rPr>
                <w:sz w:val="20"/>
                <w:szCs w:val="20"/>
              </w:rPr>
              <w:t>ункциональные и качественные характеристики выполняемых работ и оказываемых услуг;</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Р</w:t>
            </w:r>
            <w:r w:rsidRPr="007E4E65">
              <w:rPr>
                <w:sz w:val="20"/>
                <w:szCs w:val="20"/>
              </w:rPr>
              <w:t xml:space="preserve">епутация и надежность </w:t>
            </w:r>
            <w:r w:rsidR="000E6DFC">
              <w:rPr>
                <w:sz w:val="20"/>
                <w:szCs w:val="20"/>
              </w:rPr>
              <w:t xml:space="preserve">Участника </w:t>
            </w:r>
            <w:r w:rsidR="00A75C1F">
              <w:rPr>
                <w:sz w:val="20"/>
              </w:rPr>
              <w:t>размещения заявки</w:t>
            </w:r>
            <w:r w:rsidRPr="007E4E65">
              <w:rPr>
                <w:sz w:val="20"/>
                <w:szCs w:val="20"/>
              </w:rPr>
              <w:t>;</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П</w:t>
            </w:r>
            <w:r w:rsidRPr="007E4E65">
              <w:rPr>
                <w:sz w:val="20"/>
                <w:szCs w:val="20"/>
              </w:rPr>
              <w:t xml:space="preserve">рофессиональные знания и квалификация </w:t>
            </w:r>
            <w:r w:rsidR="000E6DFC">
              <w:rPr>
                <w:sz w:val="20"/>
                <w:szCs w:val="20"/>
              </w:rPr>
              <w:t xml:space="preserve">Участника </w:t>
            </w:r>
            <w:r w:rsidR="000E6DFC">
              <w:rPr>
                <w:sz w:val="20"/>
              </w:rPr>
              <w:t>размещения заявки</w:t>
            </w:r>
            <w:r w:rsidRPr="007E4E65">
              <w:rPr>
                <w:sz w:val="20"/>
                <w:szCs w:val="20"/>
              </w:rPr>
              <w:t xml:space="preserve"> (производственные, кадровые и финансовые возможности Участника размещения заявки, подтвержденные соответствующими лицензиями, сертификатами, др. документами);</w:t>
            </w:r>
          </w:p>
          <w:p w:rsidR="00E9101E"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Н</w:t>
            </w:r>
            <w:r w:rsidRPr="007E4E65">
              <w:rPr>
                <w:sz w:val="20"/>
                <w:szCs w:val="20"/>
              </w:rPr>
              <w:t>аличие положительных отзывов о работе Участника размещения заявки по выполнению аналогичных работ и услуг;</w:t>
            </w:r>
          </w:p>
          <w:p w:rsidR="00BE65A2" w:rsidRPr="00464742" w:rsidRDefault="00A87069" w:rsidP="0002689F">
            <w:pPr>
              <w:keepNext/>
              <w:numPr>
                <w:ilvl w:val="0"/>
                <w:numId w:val="6"/>
              </w:numPr>
              <w:tabs>
                <w:tab w:val="left" w:pos="-1800"/>
              </w:tabs>
              <w:suppressAutoHyphens/>
              <w:spacing w:after="0" w:line="240" w:lineRule="auto"/>
              <w:jc w:val="both"/>
              <w:outlineLvl w:val="2"/>
              <w:rPr>
                <w:rFonts w:ascii="Times New Roman" w:eastAsia="Times New Roman" w:hAnsi="Times New Roman"/>
                <w:sz w:val="20"/>
                <w:szCs w:val="28"/>
                <w:lang w:eastAsia="ru-RU"/>
              </w:rPr>
            </w:pPr>
            <w:r>
              <w:rPr>
                <w:rFonts w:ascii="Times New Roman" w:eastAsia="Times New Roman" w:hAnsi="Times New Roman"/>
                <w:sz w:val="20"/>
                <w:szCs w:val="28"/>
                <w:lang w:eastAsia="ru-RU"/>
              </w:rPr>
              <w:t>Цена Договора.</w:t>
            </w:r>
          </w:p>
          <w:p w:rsidR="00BE65A2" w:rsidRPr="00F716C1" w:rsidRDefault="00BE65A2" w:rsidP="00D52AAC">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716C1">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w:t>
            </w:r>
            <w:r w:rsidRPr="00F716C1">
              <w:rPr>
                <w:rFonts w:ascii="Times New Roman" w:eastAsia="Times New Roman" w:hAnsi="Times New Roman"/>
                <w:b/>
                <w:sz w:val="20"/>
                <w:szCs w:val="28"/>
                <w:lang w:eastAsia="ru-RU"/>
              </w:rPr>
              <w:t xml:space="preserve"> Критерии оценки заявок, указываются в порядке убывания их значимости для Заказчика</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0"/>
                <w:lang w:eastAsia="ru-RU"/>
              </w:rPr>
            </w:pPr>
            <w:r w:rsidRPr="005C509B">
              <w:rPr>
                <w:rFonts w:ascii="Times New Roman" w:eastAsia="Times New Roman" w:hAnsi="Times New Roman"/>
                <w:sz w:val="16"/>
                <w:szCs w:val="16"/>
                <w:lang w:eastAsia="ru-RU"/>
              </w:rPr>
              <w:t>конкурса</w:t>
            </w:r>
          </w:p>
        </w:tc>
        <w:tc>
          <w:tcPr>
            <w:tcW w:w="9306" w:type="dxa"/>
          </w:tcPr>
          <w:p w:rsidR="00BE65A2" w:rsidRDefault="00BE65A2" w:rsidP="00D52AAC">
            <w:pPr>
              <w:tabs>
                <w:tab w:val="left" w:pos="399"/>
              </w:tabs>
              <w:spacing w:after="0" w:line="240" w:lineRule="auto"/>
              <w:rPr>
                <w:rFonts w:ascii="Times New Roman" w:eastAsia="Times New Roman" w:hAnsi="Times New Roman"/>
                <w:b/>
                <w:sz w:val="20"/>
                <w:szCs w:val="24"/>
                <w:lang w:eastAsia="ru-RU"/>
              </w:rPr>
            </w:pPr>
          </w:p>
          <w:p w:rsidR="00BE65A2" w:rsidRPr="009654D0" w:rsidRDefault="00BE65A2" w:rsidP="00D52AAC">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r w:rsidR="00F96CEF">
              <w:rPr>
                <w:rFonts w:ascii="Times New Roman" w:eastAsia="Times New Roman" w:hAnsi="Times New Roman"/>
                <w:sz w:val="20"/>
                <w:szCs w:val="24"/>
                <w:lang w:eastAsia="ru-RU"/>
              </w:rPr>
              <w:t>дней</w:t>
            </w:r>
            <w:r w:rsidRPr="009654D0">
              <w:rPr>
                <w:rFonts w:ascii="Times New Roman" w:eastAsia="Times New Roman" w:hAnsi="Times New Roman"/>
                <w:sz w:val="20"/>
                <w:szCs w:val="24"/>
                <w:lang w:eastAsia="ru-RU"/>
              </w:rPr>
              <w:t xml:space="preserve"> и не позднее чем через 20 дней с </w:t>
            </w:r>
            <w:r w:rsidR="00502B4B">
              <w:rPr>
                <w:rFonts w:ascii="Times New Roman" w:eastAsia="Times New Roman" w:hAnsi="Times New Roman"/>
                <w:sz w:val="20"/>
                <w:szCs w:val="20"/>
                <w:lang w:eastAsia="ru-RU"/>
              </w:rPr>
              <w:t>даты</w:t>
            </w:r>
            <w:r w:rsidRPr="009654D0">
              <w:rPr>
                <w:rFonts w:ascii="Times New Roman" w:eastAsia="Times New Roman" w:hAnsi="Times New Roman"/>
                <w:sz w:val="20"/>
                <w:szCs w:val="20"/>
                <w:lang w:eastAsia="ru-RU"/>
              </w:rPr>
              <w:t xml:space="preserve"> размещения </w:t>
            </w:r>
            <w:r w:rsidR="00502B4B">
              <w:rPr>
                <w:rFonts w:ascii="Times New Roman" w:eastAsia="Times New Roman" w:hAnsi="Times New Roman"/>
                <w:sz w:val="20"/>
                <w:szCs w:val="20"/>
                <w:lang w:eastAsia="ru-RU"/>
              </w:rPr>
              <w:t>протокола рассмотрения и оценки</w:t>
            </w:r>
            <w:r w:rsidRPr="009654D0">
              <w:rPr>
                <w:rFonts w:ascii="Times New Roman" w:eastAsia="Times New Roman" w:hAnsi="Times New Roman"/>
                <w:sz w:val="20"/>
                <w:szCs w:val="20"/>
                <w:lang w:eastAsia="ru-RU"/>
              </w:rPr>
              <w:t xml:space="preserve"> заявок на сайте Заказчика.</w:t>
            </w:r>
          </w:p>
        </w:tc>
      </w:tr>
    </w:tbl>
    <w:p w:rsidR="00BE65A2" w:rsidRDefault="00BE65A2" w:rsidP="00BE65A2">
      <w:pPr>
        <w:spacing w:after="0" w:line="240" w:lineRule="auto"/>
        <w:ind w:firstLine="708"/>
        <w:rPr>
          <w:rFonts w:ascii="Times New Roman" w:eastAsia="Times New Roman" w:hAnsi="Times New Roman"/>
          <w:b/>
          <w:bCs/>
          <w:sz w:val="20"/>
          <w:szCs w:val="20"/>
          <w:lang w:eastAsia="ru-RU"/>
        </w:rPr>
      </w:pPr>
      <w:bookmarkStart w:id="52" w:name="_Hlt440553689"/>
      <w:bookmarkEnd w:id="52"/>
    </w:p>
    <w:p w:rsidR="00BE65A2" w:rsidRPr="009654D0" w:rsidRDefault="00BE65A2" w:rsidP="00BE65A2">
      <w:pPr>
        <w:spacing w:after="0" w:line="240" w:lineRule="auto"/>
        <w:ind w:firstLine="708"/>
        <w:rPr>
          <w:rFonts w:ascii="Times New Roman" w:eastAsia="Times New Roman" w:hAnsi="Times New Roman"/>
          <w:b/>
          <w:bCs/>
          <w:sz w:val="20"/>
          <w:szCs w:val="20"/>
          <w:lang w:eastAsia="ru-RU"/>
        </w:rPr>
      </w:pP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F0974" w:rsidRDefault="00FF0974" w:rsidP="00BE65A2">
      <w:pPr>
        <w:spacing w:after="0" w:line="240" w:lineRule="auto"/>
        <w:jc w:val="center"/>
        <w:rPr>
          <w:rFonts w:ascii="Times New Roman" w:eastAsia="Times New Roman" w:hAnsi="Times New Roman"/>
          <w:b/>
          <w:sz w:val="28"/>
          <w:szCs w:val="28"/>
          <w:lang w:eastAsia="ru-RU"/>
        </w:rPr>
      </w:pPr>
      <w:bookmarkStart w:id="53" w:name="_4._Техническое_задание"/>
      <w:bookmarkStart w:id="54" w:name="_Ref503346574"/>
      <w:bookmarkStart w:id="55" w:name="_Ref5013503"/>
      <w:bookmarkStart w:id="56" w:name="_Ref31643913"/>
      <w:bookmarkEnd w:id="53"/>
    </w:p>
    <w:p w:rsidR="00560858" w:rsidRPr="006F0AFA" w:rsidRDefault="00560858" w:rsidP="00BE65A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BE65A2" w:rsidRPr="009654D0" w:rsidRDefault="00BE65A2" w:rsidP="00C7182D">
      <w:pPr>
        <w:spacing w:after="0" w:line="240" w:lineRule="auto"/>
        <w:rPr>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473D5D" w:rsidRPr="00462559" w:rsidTr="00EC7774">
        <w:trPr>
          <w:cantSplit/>
          <w:trHeight w:val="20"/>
        </w:trPr>
        <w:tc>
          <w:tcPr>
            <w:tcW w:w="2321" w:type="pct"/>
            <w:tcBorders>
              <w:top w:val="single" w:sz="4" w:space="0" w:color="auto"/>
              <w:left w:val="single" w:sz="4" w:space="0" w:color="auto"/>
              <w:right w:val="single" w:sz="4" w:space="0" w:color="auto"/>
            </w:tcBorders>
          </w:tcPr>
          <w:p w:rsidR="00473D5D" w:rsidRPr="00462559" w:rsidRDefault="00473D5D" w:rsidP="00C7182D">
            <w:pPr>
              <w:widowControl w:val="0"/>
              <w:spacing w:after="0" w:line="240" w:lineRule="auto"/>
              <w:rPr>
                <w:rFonts w:ascii="Times New Roman" w:hAnsi="Times New Roman"/>
                <w:sz w:val="24"/>
                <w:szCs w:val="24"/>
              </w:rPr>
            </w:pPr>
            <w:bookmarkStart w:id="57" w:name="_Ref503353468"/>
            <w:bookmarkEnd w:id="0"/>
            <w:bookmarkEnd w:id="54"/>
            <w:bookmarkEnd w:id="55"/>
            <w:bookmarkEnd w:id="56"/>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 xml:space="preserve">ериод издания / срок окончания работ </w:t>
            </w:r>
            <w:r>
              <w:rPr>
                <w:rFonts w:ascii="Times New Roman" w:hAnsi="Times New Roman"/>
                <w:b/>
                <w:bCs/>
                <w:sz w:val="24"/>
                <w:szCs w:val="24"/>
              </w:rPr>
              <w:t xml:space="preserve">/ </w:t>
            </w:r>
            <w:r w:rsidRPr="00462559">
              <w:rPr>
                <w:rFonts w:ascii="Times New Roman" w:hAnsi="Times New Roman"/>
                <w:b/>
                <w:bCs/>
                <w:sz w:val="24"/>
                <w:szCs w:val="24"/>
              </w:rPr>
              <w:t>территория выполнения работ</w:t>
            </w:r>
          </w:p>
        </w:tc>
        <w:tc>
          <w:tcPr>
            <w:tcW w:w="1691" w:type="pct"/>
            <w:tcBorders>
              <w:top w:val="single" w:sz="4" w:space="0" w:color="auto"/>
              <w:left w:val="single" w:sz="4" w:space="0" w:color="auto"/>
              <w:right w:val="single" w:sz="4" w:space="0" w:color="auto"/>
            </w:tcBorders>
          </w:tcPr>
          <w:p w:rsidR="00473D5D" w:rsidRPr="002F1597" w:rsidRDefault="00473D5D" w:rsidP="00C7182D">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473D5D" w:rsidRPr="00462559" w:rsidRDefault="00473D5D" w:rsidP="00C7182D">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лота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473D5D" w:rsidRPr="00462559" w:rsidTr="00C7182D">
        <w:trPr>
          <w:cantSplit/>
          <w:trHeight w:val="3091"/>
        </w:trPr>
        <w:tc>
          <w:tcPr>
            <w:tcW w:w="2321" w:type="pct"/>
            <w:tcBorders>
              <w:top w:val="single" w:sz="4" w:space="0" w:color="auto"/>
              <w:left w:val="single" w:sz="4" w:space="0" w:color="auto"/>
              <w:bottom w:val="single" w:sz="4" w:space="0" w:color="auto"/>
              <w:right w:val="single" w:sz="4" w:space="0" w:color="auto"/>
            </w:tcBorders>
          </w:tcPr>
          <w:p w:rsidR="00473D5D" w:rsidRDefault="00473D5D" w:rsidP="00C7182D">
            <w:pPr>
              <w:widowControl w:val="0"/>
              <w:spacing w:line="240" w:lineRule="auto"/>
              <w:rPr>
                <w:rFonts w:ascii="Times New Roman" w:hAnsi="Times New Roman"/>
                <w:color w:val="000000"/>
                <w:sz w:val="24"/>
                <w:szCs w:val="24"/>
              </w:rPr>
            </w:pPr>
            <w:r w:rsidRPr="00611396">
              <w:rPr>
                <w:rFonts w:ascii="Times New Roman" w:hAnsi="Times New Roman"/>
                <w:b/>
                <w:color w:val="000000"/>
                <w:sz w:val="24"/>
                <w:szCs w:val="24"/>
              </w:rPr>
              <w:t>Разработка оригинал-макет</w:t>
            </w:r>
            <w:r>
              <w:rPr>
                <w:rFonts w:ascii="Times New Roman" w:hAnsi="Times New Roman"/>
                <w:b/>
                <w:color w:val="000000"/>
                <w:sz w:val="24"/>
                <w:szCs w:val="24"/>
              </w:rPr>
              <w:t>а</w:t>
            </w:r>
            <w:r w:rsidRPr="00611396">
              <w:rPr>
                <w:rFonts w:ascii="Times New Roman" w:hAnsi="Times New Roman"/>
                <w:b/>
                <w:color w:val="000000"/>
                <w:sz w:val="24"/>
                <w:szCs w:val="24"/>
              </w:rPr>
              <w:t xml:space="preserve"> и из</w:t>
            </w:r>
            <w:r>
              <w:rPr>
                <w:rFonts w:ascii="Times New Roman" w:hAnsi="Times New Roman"/>
                <w:b/>
                <w:color w:val="000000"/>
                <w:sz w:val="24"/>
                <w:szCs w:val="24"/>
              </w:rPr>
              <w:t>дание</w:t>
            </w:r>
            <w:r w:rsidRPr="00611396">
              <w:rPr>
                <w:rFonts w:ascii="Times New Roman" w:hAnsi="Times New Roman"/>
                <w:b/>
                <w:color w:val="000000"/>
                <w:sz w:val="24"/>
                <w:szCs w:val="24"/>
              </w:rPr>
              <w:t xml:space="preserve"> </w:t>
            </w:r>
            <w:r w:rsidRPr="00473D5D">
              <w:rPr>
                <w:rFonts w:ascii="Times New Roman" w:hAnsi="Times New Roman"/>
                <w:b/>
                <w:color w:val="000000"/>
                <w:sz w:val="24"/>
                <w:szCs w:val="24"/>
              </w:rPr>
              <w:t xml:space="preserve">книги </w:t>
            </w:r>
            <w:r w:rsidR="0007331B" w:rsidRPr="0007331B">
              <w:rPr>
                <w:rFonts w:ascii="Times New Roman" w:hAnsi="Times New Roman"/>
                <w:b/>
                <w:color w:val="000000"/>
                <w:sz w:val="24"/>
                <w:szCs w:val="24"/>
              </w:rPr>
              <w:t>по тематике Первой мировой войны</w:t>
            </w:r>
            <w:r w:rsidRPr="000E6DFC">
              <w:rPr>
                <w:rFonts w:ascii="Times New Roman" w:hAnsi="Times New Roman"/>
                <w:color w:val="000000"/>
                <w:sz w:val="24"/>
                <w:szCs w:val="24"/>
              </w:rPr>
              <w:t>,</w:t>
            </w:r>
            <w:r w:rsidRPr="00462559">
              <w:rPr>
                <w:rFonts w:ascii="Times New Roman" w:hAnsi="Times New Roman"/>
                <w:color w:val="000000"/>
                <w:sz w:val="24"/>
                <w:szCs w:val="24"/>
              </w:rPr>
              <w:t xml:space="preserve"> включая доставку по указанному Заказчиком адресу (в пределах г. Москвы) и погрузочно-разгрузочные работы</w:t>
            </w:r>
          </w:p>
          <w:p w:rsidR="00473D5D" w:rsidRPr="002F1597" w:rsidRDefault="00473D5D" w:rsidP="00C7182D">
            <w:pPr>
              <w:widowControl w:val="0"/>
              <w:spacing w:line="240" w:lineRule="auto"/>
              <w:rPr>
                <w:rFonts w:ascii="Times New Roman" w:hAnsi="Times New Roman"/>
                <w:b/>
                <w:sz w:val="24"/>
                <w:szCs w:val="24"/>
              </w:rPr>
            </w:pPr>
            <w:r>
              <w:rPr>
                <w:rFonts w:ascii="Times New Roman" w:hAnsi="Times New Roman"/>
                <w:b/>
                <w:sz w:val="24"/>
                <w:szCs w:val="24"/>
              </w:rPr>
              <w:t>В</w:t>
            </w:r>
            <w:r w:rsidRPr="002F1597">
              <w:rPr>
                <w:rFonts w:ascii="Times New Roman" w:hAnsi="Times New Roman"/>
                <w:b/>
                <w:sz w:val="24"/>
                <w:szCs w:val="24"/>
              </w:rPr>
              <w:t xml:space="preserve"> течение года / до 1</w:t>
            </w:r>
            <w:r>
              <w:rPr>
                <w:rFonts w:ascii="Times New Roman" w:hAnsi="Times New Roman"/>
                <w:b/>
                <w:sz w:val="24"/>
                <w:szCs w:val="24"/>
              </w:rPr>
              <w:t>5</w:t>
            </w:r>
            <w:r w:rsidRPr="002F1597">
              <w:rPr>
                <w:rFonts w:ascii="Times New Roman" w:hAnsi="Times New Roman"/>
                <w:b/>
                <w:sz w:val="24"/>
                <w:szCs w:val="24"/>
              </w:rPr>
              <w:t> </w:t>
            </w:r>
            <w:r>
              <w:rPr>
                <w:rFonts w:ascii="Times New Roman" w:hAnsi="Times New Roman"/>
                <w:b/>
                <w:sz w:val="24"/>
                <w:szCs w:val="24"/>
              </w:rPr>
              <w:t>ноября</w:t>
            </w:r>
            <w:r w:rsidRPr="002F1597">
              <w:rPr>
                <w:rFonts w:ascii="Times New Roman" w:hAnsi="Times New Roman"/>
                <w:b/>
                <w:sz w:val="24"/>
                <w:szCs w:val="24"/>
              </w:rPr>
              <w:t xml:space="preserve"> 2015 г.</w:t>
            </w:r>
          </w:p>
          <w:p w:rsidR="00473D5D" w:rsidRPr="00462559" w:rsidRDefault="00473D5D" w:rsidP="00C7182D">
            <w:pPr>
              <w:widowControl w:val="0"/>
              <w:spacing w:line="240" w:lineRule="auto"/>
              <w:rPr>
                <w:rFonts w:ascii="Times New Roman" w:hAnsi="Times New Roman"/>
                <w:sz w:val="24"/>
                <w:szCs w:val="24"/>
              </w:rPr>
            </w:pPr>
            <w:r w:rsidRPr="00462559">
              <w:rPr>
                <w:rFonts w:ascii="Times New Roman" w:hAnsi="Times New Roman"/>
                <w:b/>
                <w:sz w:val="24"/>
                <w:szCs w:val="24"/>
              </w:rPr>
              <w:t>Российская Федерация</w:t>
            </w:r>
          </w:p>
        </w:tc>
        <w:tc>
          <w:tcPr>
            <w:tcW w:w="1691" w:type="pct"/>
            <w:tcBorders>
              <w:top w:val="single" w:sz="4" w:space="0" w:color="auto"/>
              <w:left w:val="single" w:sz="4" w:space="0" w:color="auto"/>
              <w:bottom w:val="single" w:sz="4" w:space="0" w:color="auto"/>
              <w:right w:val="single" w:sz="4" w:space="0" w:color="auto"/>
            </w:tcBorders>
          </w:tcPr>
          <w:p w:rsidR="002B1DAE" w:rsidRDefault="002B1DAE" w:rsidP="00C7182D">
            <w:pPr>
              <w:widowControl w:val="0"/>
              <w:spacing w:after="0" w:line="240" w:lineRule="auto"/>
              <w:rPr>
                <w:rFonts w:ascii="Times New Roman" w:hAnsi="Times New Roman"/>
                <w:sz w:val="24"/>
                <w:szCs w:val="24"/>
              </w:rPr>
            </w:pPr>
            <w:r>
              <w:rPr>
                <w:rFonts w:ascii="Times New Roman" w:hAnsi="Times New Roman"/>
                <w:sz w:val="24"/>
                <w:szCs w:val="24"/>
              </w:rPr>
              <w:t>Тираж – 1516 экз.</w:t>
            </w:r>
          </w:p>
          <w:p w:rsidR="00473D5D" w:rsidRDefault="002B1DAE" w:rsidP="00C7182D">
            <w:pPr>
              <w:widowControl w:val="0"/>
              <w:spacing w:after="0" w:line="240" w:lineRule="auto"/>
              <w:rPr>
                <w:rFonts w:ascii="Times New Roman" w:hAnsi="Times New Roman"/>
                <w:sz w:val="24"/>
                <w:szCs w:val="24"/>
              </w:rPr>
            </w:pPr>
            <w:r>
              <w:rPr>
                <w:rFonts w:ascii="Times New Roman" w:hAnsi="Times New Roman"/>
                <w:sz w:val="24"/>
                <w:szCs w:val="24"/>
              </w:rPr>
              <w:t>Формат – 297х230</w:t>
            </w:r>
          </w:p>
          <w:p w:rsidR="002B1DAE" w:rsidRDefault="002B1DAE" w:rsidP="00C7182D">
            <w:pPr>
              <w:widowControl w:val="0"/>
              <w:spacing w:after="0" w:line="240" w:lineRule="auto"/>
              <w:rPr>
                <w:rFonts w:ascii="Times New Roman" w:hAnsi="Times New Roman"/>
                <w:sz w:val="24"/>
                <w:szCs w:val="24"/>
              </w:rPr>
            </w:pPr>
            <w:r>
              <w:rPr>
                <w:rFonts w:ascii="Times New Roman" w:hAnsi="Times New Roman"/>
                <w:sz w:val="24"/>
                <w:szCs w:val="24"/>
              </w:rPr>
              <w:t>Объем – 200 стр.</w:t>
            </w:r>
          </w:p>
          <w:p w:rsidR="002B1DAE" w:rsidRDefault="002B1DAE" w:rsidP="00C7182D">
            <w:pPr>
              <w:widowControl w:val="0"/>
              <w:spacing w:after="0" w:line="240" w:lineRule="auto"/>
              <w:rPr>
                <w:rFonts w:ascii="Times New Roman" w:hAnsi="Times New Roman"/>
                <w:sz w:val="24"/>
                <w:szCs w:val="24"/>
              </w:rPr>
            </w:pPr>
            <w:r>
              <w:rPr>
                <w:rFonts w:ascii="Times New Roman" w:hAnsi="Times New Roman"/>
                <w:sz w:val="24"/>
                <w:szCs w:val="24"/>
              </w:rPr>
              <w:t>Блок: красочность 4+4, бумага мелованная 115 г/м2</w:t>
            </w:r>
          </w:p>
          <w:p w:rsidR="002B1DAE" w:rsidRDefault="002B1DAE" w:rsidP="00C7182D">
            <w:pPr>
              <w:widowControl w:val="0"/>
              <w:spacing w:after="0" w:line="240" w:lineRule="auto"/>
              <w:rPr>
                <w:rFonts w:ascii="Times New Roman" w:hAnsi="Times New Roman"/>
                <w:sz w:val="24"/>
                <w:szCs w:val="24"/>
              </w:rPr>
            </w:pPr>
            <w:r>
              <w:rPr>
                <w:rFonts w:ascii="Times New Roman" w:hAnsi="Times New Roman"/>
                <w:sz w:val="24"/>
                <w:szCs w:val="24"/>
              </w:rPr>
              <w:t xml:space="preserve">Обложка: красочность 4+0, </w:t>
            </w:r>
            <w:r w:rsidR="00933983">
              <w:rPr>
                <w:rFonts w:ascii="Times New Roman" w:hAnsi="Times New Roman"/>
                <w:sz w:val="24"/>
                <w:szCs w:val="24"/>
              </w:rPr>
              <w:t xml:space="preserve">матовая </w:t>
            </w:r>
            <w:proofErr w:type="spellStart"/>
            <w:r w:rsidR="00933983">
              <w:rPr>
                <w:rFonts w:ascii="Times New Roman" w:hAnsi="Times New Roman"/>
                <w:sz w:val="24"/>
                <w:szCs w:val="24"/>
              </w:rPr>
              <w:t>ламинация</w:t>
            </w:r>
            <w:proofErr w:type="spellEnd"/>
            <w:r w:rsidR="00933983">
              <w:rPr>
                <w:rFonts w:ascii="Times New Roman" w:hAnsi="Times New Roman"/>
                <w:sz w:val="24"/>
                <w:szCs w:val="24"/>
              </w:rPr>
              <w:t xml:space="preserve"> 1+0</w:t>
            </w:r>
          </w:p>
          <w:p w:rsidR="00933983" w:rsidRDefault="00933983" w:rsidP="00C7182D">
            <w:pPr>
              <w:widowControl w:val="0"/>
              <w:spacing w:after="0" w:line="240" w:lineRule="auto"/>
              <w:rPr>
                <w:rFonts w:ascii="Times New Roman" w:hAnsi="Times New Roman"/>
                <w:sz w:val="24"/>
                <w:szCs w:val="24"/>
              </w:rPr>
            </w:pPr>
            <w:r>
              <w:rPr>
                <w:rFonts w:ascii="Times New Roman" w:hAnsi="Times New Roman"/>
                <w:sz w:val="24"/>
                <w:szCs w:val="24"/>
              </w:rPr>
              <w:t>Форзацы 0+0, бумага офсетная 160 г/м2</w:t>
            </w:r>
          </w:p>
          <w:p w:rsidR="00933983" w:rsidRPr="00462559" w:rsidRDefault="00933983" w:rsidP="00C7182D">
            <w:pPr>
              <w:widowControl w:val="0"/>
              <w:spacing w:after="0" w:line="240" w:lineRule="auto"/>
              <w:rPr>
                <w:rFonts w:ascii="Times New Roman" w:hAnsi="Times New Roman"/>
                <w:sz w:val="24"/>
                <w:szCs w:val="24"/>
              </w:rPr>
            </w:pPr>
            <w:r>
              <w:rPr>
                <w:rFonts w:ascii="Times New Roman" w:hAnsi="Times New Roman"/>
                <w:sz w:val="24"/>
                <w:szCs w:val="24"/>
              </w:rPr>
              <w:t>Переплет 7 БЦ</w:t>
            </w:r>
          </w:p>
        </w:tc>
        <w:tc>
          <w:tcPr>
            <w:tcW w:w="988" w:type="pct"/>
            <w:tcBorders>
              <w:top w:val="single" w:sz="4" w:space="0" w:color="auto"/>
              <w:left w:val="single" w:sz="4" w:space="0" w:color="auto"/>
              <w:bottom w:val="single" w:sz="4" w:space="0" w:color="auto"/>
              <w:right w:val="single" w:sz="4" w:space="0" w:color="auto"/>
            </w:tcBorders>
          </w:tcPr>
          <w:p w:rsidR="00473D5D" w:rsidRPr="006B0CC8" w:rsidRDefault="00473D5D" w:rsidP="00C7182D">
            <w:pPr>
              <w:widowControl w:val="0"/>
              <w:spacing w:line="240" w:lineRule="auto"/>
              <w:jc w:val="center"/>
              <w:rPr>
                <w:rFonts w:ascii="Times New Roman" w:hAnsi="Times New Roman"/>
                <w:sz w:val="24"/>
                <w:szCs w:val="24"/>
              </w:rPr>
            </w:pPr>
            <w:r>
              <w:rPr>
                <w:rFonts w:ascii="Times New Roman" w:hAnsi="Times New Roman"/>
                <w:sz w:val="24"/>
                <w:szCs w:val="24"/>
              </w:rPr>
              <w:t>1 </w:t>
            </w:r>
            <w:r w:rsidRPr="00521B5E">
              <w:rPr>
                <w:rFonts w:ascii="Times New Roman" w:hAnsi="Times New Roman"/>
                <w:sz w:val="24"/>
                <w:szCs w:val="24"/>
              </w:rPr>
              <w:t>4</w:t>
            </w:r>
            <w:r>
              <w:rPr>
                <w:rFonts w:ascii="Times New Roman" w:hAnsi="Times New Roman"/>
                <w:sz w:val="24"/>
                <w:szCs w:val="24"/>
              </w:rPr>
              <w:t>00</w:t>
            </w:r>
            <w:r w:rsidRPr="00521B5E">
              <w:rPr>
                <w:rFonts w:ascii="Times New Roman" w:hAnsi="Times New Roman"/>
                <w:sz w:val="24"/>
                <w:szCs w:val="24"/>
              </w:rPr>
              <w:t> 000,0</w:t>
            </w:r>
            <w:r>
              <w:rPr>
                <w:rFonts w:ascii="Times New Roman" w:hAnsi="Times New Roman"/>
                <w:sz w:val="24"/>
                <w:szCs w:val="24"/>
              </w:rPr>
              <w:t>0</w:t>
            </w:r>
          </w:p>
        </w:tc>
      </w:tr>
      <w:tr w:rsidR="004C2964" w:rsidRPr="00462559" w:rsidTr="004C2964">
        <w:trPr>
          <w:cantSplit/>
          <w:trHeight w:val="6061"/>
        </w:trPr>
        <w:tc>
          <w:tcPr>
            <w:tcW w:w="5000" w:type="pct"/>
            <w:gridSpan w:val="3"/>
            <w:tcBorders>
              <w:top w:val="single" w:sz="4" w:space="0" w:color="auto"/>
              <w:left w:val="single" w:sz="4" w:space="0" w:color="auto"/>
              <w:right w:val="single" w:sz="4" w:space="0" w:color="auto"/>
            </w:tcBorders>
          </w:tcPr>
          <w:p w:rsidR="00010A47" w:rsidRPr="000C4A4D" w:rsidRDefault="00010A47" w:rsidP="00C7182D">
            <w:pPr>
              <w:spacing w:before="120" w:after="120" w:line="240" w:lineRule="auto"/>
              <w:ind w:left="357"/>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C7182D" w:rsidRDefault="00B83935" w:rsidP="00C7182D">
            <w:pPr>
              <w:spacing w:after="0" w:line="240" w:lineRule="auto"/>
              <w:ind w:firstLine="709"/>
              <w:jc w:val="both"/>
              <w:rPr>
                <w:rFonts w:ascii="Times New Roman" w:hAnsi="Times New Roman"/>
                <w:color w:val="000000"/>
                <w:sz w:val="24"/>
                <w:szCs w:val="24"/>
              </w:rPr>
            </w:pPr>
            <w:r>
              <w:rPr>
                <w:rStyle w:val="style1"/>
                <w:rFonts w:ascii="Times New Roman" w:eastAsia="Times New Roman" w:hAnsi="Times New Roman"/>
                <w:sz w:val="24"/>
                <w:szCs w:val="24"/>
                <w:lang w:eastAsia="ru-RU"/>
              </w:rPr>
              <w:t xml:space="preserve">В связи с юбилеем </w:t>
            </w:r>
            <w:proofErr w:type="spellStart"/>
            <w:r>
              <w:rPr>
                <w:rStyle w:val="style1"/>
                <w:rFonts w:ascii="Times New Roman" w:eastAsia="Times New Roman" w:hAnsi="Times New Roman"/>
                <w:sz w:val="24"/>
                <w:szCs w:val="24"/>
                <w:lang w:eastAsia="ru-RU"/>
              </w:rPr>
              <w:t>Сморгонской</w:t>
            </w:r>
            <w:proofErr w:type="spellEnd"/>
            <w:r>
              <w:rPr>
                <w:rStyle w:val="style1"/>
                <w:rFonts w:ascii="Times New Roman" w:eastAsia="Times New Roman" w:hAnsi="Times New Roman"/>
                <w:sz w:val="24"/>
                <w:szCs w:val="24"/>
                <w:lang w:eastAsia="ru-RU"/>
              </w:rPr>
              <w:t xml:space="preserve"> операции во время Первой мировой войны к</w:t>
            </w:r>
            <w:r w:rsidR="00896146">
              <w:rPr>
                <w:rStyle w:val="style1"/>
                <w:rFonts w:ascii="Times New Roman" w:eastAsia="Times New Roman" w:hAnsi="Times New Roman"/>
                <w:sz w:val="24"/>
                <w:szCs w:val="24"/>
                <w:lang w:eastAsia="ru-RU"/>
              </w:rPr>
              <w:t xml:space="preserve">нига </w:t>
            </w:r>
            <w:bookmarkStart w:id="58" w:name="_GoBack"/>
            <w:bookmarkEnd w:id="58"/>
            <w:r>
              <w:rPr>
                <w:rFonts w:ascii="Times New Roman" w:hAnsi="Times New Roman"/>
                <w:color w:val="000000"/>
                <w:sz w:val="24"/>
                <w:szCs w:val="24"/>
              </w:rPr>
              <w:t xml:space="preserve">должна быть посвящена основным боевым действиям Российской империи на территории современной Беларуси, в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Виленской</w:t>
            </w:r>
            <w:proofErr w:type="spellEnd"/>
            <w:r>
              <w:rPr>
                <w:rFonts w:ascii="Times New Roman" w:hAnsi="Times New Roman"/>
                <w:color w:val="000000"/>
                <w:sz w:val="24"/>
                <w:szCs w:val="24"/>
              </w:rPr>
              <w:t xml:space="preserve"> операции (1915), </w:t>
            </w:r>
            <w:proofErr w:type="spellStart"/>
            <w:r>
              <w:rPr>
                <w:rFonts w:ascii="Times New Roman" w:hAnsi="Times New Roman"/>
                <w:color w:val="000000"/>
                <w:sz w:val="24"/>
                <w:szCs w:val="24"/>
              </w:rPr>
              <w:t>Нарочской</w:t>
            </w:r>
            <w:proofErr w:type="spellEnd"/>
            <w:r>
              <w:rPr>
                <w:rFonts w:ascii="Times New Roman" w:hAnsi="Times New Roman"/>
                <w:color w:val="000000"/>
                <w:sz w:val="24"/>
                <w:szCs w:val="24"/>
              </w:rPr>
              <w:t xml:space="preserve"> операции (1916), </w:t>
            </w:r>
            <w:proofErr w:type="spellStart"/>
            <w:r>
              <w:rPr>
                <w:rFonts w:ascii="Times New Roman" w:hAnsi="Times New Roman"/>
                <w:color w:val="000000"/>
                <w:sz w:val="24"/>
                <w:szCs w:val="24"/>
              </w:rPr>
              <w:t>Барановичской</w:t>
            </w:r>
            <w:proofErr w:type="spellEnd"/>
            <w:r>
              <w:rPr>
                <w:rFonts w:ascii="Times New Roman" w:hAnsi="Times New Roman"/>
                <w:color w:val="000000"/>
                <w:sz w:val="24"/>
                <w:szCs w:val="24"/>
              </w:rPr>
              <w:t xml:space="preserve"> опер</w:t>
            </w:r>
            <w:r w:rsidR="00CC5EDF">
              <w:rPr>
                <w:rFonts w:ascii="Times New Roman" w:hAnsi="Times New Roman"/>
                <w:color w:val="000000"/>
                <w:sz w:val="24"/>
                <w:szCs w:val="24"/>
              </w:rPr>
              <w:t xml:space="preserve">ации (1916), </w:t>
            </w:r>
            <w:proofErr w:type="spellStart"/>
            <w:r w:rsidR="00CC5EDF">
              <w:rPr>
                <w:rFonts w:ascii="Times New Roman" w:hAnsi="Times New Roman"/>
                <w:color w:val="000000"/>
                <w:sz w:val="24"/>
                <w:szCs w:val="24"/>
              </w:rPr>
              <w:t>Кревской</w:t>
            </w:r>
            <w:proofErr w:type="spellEnd"/>
            <w:r w:rsidR="00CC5EDF">
              <w:rPr>
                <w:rFonts w:ascii="Times New Roman" w:hAnsi="Times New Roman"/>
                <w:color w:val="000000"/>
                <w:sz w:val="24"/>
                <w:szCs w:val="24"/>
              </w:rPr>
              <w:t xml:space="preserve"> операции (</w:t>
            </w:r>
            <w:r>
              <w:rPr>
                <w:rFonts w:ascii="Times New Roman" w:hAnsi="Times New Roman"/>
                <w:color w:val="000000"/>
                <w:sz w:val="24"/>
                <w:szCs w:val="24"/>
              </w:rPr>
              <w:t>1917). Отдельн</w:t>
            </w:r>
            <w:r w:rsidR="000F717E">
              <w:rPr>
                <w:rFonts w:ascii="Times New Roman" w:hAnsi="Times New Roman"/>
                <w:color w:val="000000"/>
                <w:sz w:val="24"/>
                <w:szCs w:val="24"/>
              </w:rPr>
              <w:t>о в</w:t>
            </w:r>
            <w:r>
              <w:rPr>
                <w:rFonts w:ascii="Times New Roman" w:hAnsi="Times New Roman"/>
                <w:color w:val="000000"/>
                <w:sz w:val="24"/>
                <w:szCs w:val="24"/>
              </w:rPr>
              <w:t xml:space="preserve"> книг</w:t>
            </w:r>
            <w:r w:rsidR="000F717E">
              <w:rPr>
                <w:rFonts w:ascii="Times New Roman" w:hAnsi="Times New Roman"/>
                <w:color w:val="000000"/>
                <w:sz w:val="24"/>
                <w:szCs w:val="24"/>
              </w:rPr>
              <w:t>е</w:t>
            </w:r>
            <w:r>
              <w:rPr>
                <w:rFonts w:ascii="Times New Roman" w:hAnsi="Times New Roman"/>
                <w:color w:val="000000"/>
                <w:sz w:val="24"/>
                <w:szCs w:val="24"/>
              </w:rPr>
              <w:t xml:space="preserve"> должны </w:t>
            </w:r>
            <w:r w:rsidR="000F717E">
              <w:rPr>
                <w:rFonts w:ascii="Times New Roman" w:hAnsi="Times New Roman"/>
                <w:color w:val="000000"/>
                <w:sz w:val="24"/>
                <w:szCs w:val="24"/>
              </w:rPr>
              <w:t>содержаться</w:t>
            </w:r>
            <w:r>
              <w:rPr>
                <w:rFonts w:ascii="Times New Roman" w:hAnsi="Times New Roman"/>
                <w:color w:val="000000"/>
                <w:sz w:val="24"/>
                <w:szCs w:val="24"/>
              </w:rPr>
              <w:t xml:space="preserve"> </w:t>
            </w:r>
            <w:r w:rsidR="000F717E">
              <w:rPr>
                <w:rFonts w:ascii="Times New Roman" w:hAnsi="Times New Roman"/>
                <w:color w:val="000000"/>
                <w:sz w:val="24"/>
                <w:szCs w:val="24"/>
              </w:rPr>
              <w:t>фотографии и материалы Мемориала памяти героев и жертв в белорусском городе Сморгонь, где в 1918 году проходила линия русско-германского фронта.</w:t>
            </w:r>
          </w:p>
          <w:p w:rsidR="000F717E" w:rsidRDefault="000F717E" w:rsidP="00C7182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 работе над книгой должны быть привлечены известные российские и белорусские историки.</w:t>
            </w:r>
          </w:p>
          <w:p w:rsidR="00B83935" w:rsidRDefault="00B83935" w:rsidP="00C7182D">
            <w:pPr>
              <w:spacing w:after="0" w:line="240" w:lineRule="auto"/>
              <w:ind w:firstLine="709"/>
              <w:jc w:val="both"/>
              <w:rPr>
                <w:rStyle w:val="style1"/>
                <w:rFonts w:ascii="Times New Roman" w:eastAsia="Times New Roman" w:hAnsi="Times New Roman"/>
                <w:sz w:val="24"/>
                <w:szCs w:val="24"/>
                <w:lang w:eastAsia="ru-RU"/>
              </w:rPr>
            </w:pPr>
            <w:r>
              <w:rPr>
                <w:rFonts w:ascii="Times New Roman" w:hAnsi="Times New Roman"/>
                <w:color w:val="000000"/>
                <w:sz w:val="24"/>
                <w:szCs w:val="24"/>
              </w:rPr>
              <w:t>Исполнитель должен получить экспертную оценку на готовую к изданию книгу в Российском историческом обществе.</w:t>
            </w:r>
          </w:p>
          <w:p w:rsidR="00896146" w:rsidRDefault="00010A47" w:rsidP="00C7182D">
            <w:pPr>
              <w:spacing w:after="0" w:line="240" w:lineRule="auto"/>
              <w:ind w:firstLine="709"/>
              <w:jc w:val="both"/>
              <w:rPr>
                <w:rFonts w:ascii="Times New Roman" w:hAnsi="Times New Roman"/>
                <w:sz w:val="24"/>
                <w:szCs w:val="24"/>
              </w:rPr>
            </w:pPr>
            <w:r w:rsidRPr="000C4A4D">
              <w:rPr>
                <w:rStyle w:val="style1"/>
                <w:rFonts w:ascii="Times New Roman" w:eastAsia="Times New Roman" w:hAnsi="Times New Roman"/>
                <w:sz w:val="24"/>
                <w:szCs w:val="24"/>
                <w:lang w:eastAsia="ru-RU"/>
              </w:rPr>
              <w:t xml:space="preserve">Исполнитель в рамках </w:t>
            </w:r>
            <w:r>
              <w:rPr>
                <w:rStyle w:val="style1"/>
                <w:rFonts w:ascii="Times New Roman" w:eastAsia="Times New Roman" w:hAnsi="Times New Roman"/>
                <w:sz w:val="24"/>
                <w:szCs w:val="24"/>
                <w:lang w:eastAsia="ru-RU"/>
              </w:rPr>
              <w:t>выполнения работ</w:t>
            </w:r>
            <w:r w:rsidRPr="000C4A4D">
              <w:rPr>
                <w:rStyle w:val="style1"/>
                <w:rFonts w:ascii="Times New Roman" w:eastAsia="Times New Roman" w:hAnsi="Times New Roman"/>
                <w:sz w:val="24"/>
                <w:szCs w:val="24"/>
                <w:lang w:eastAsia="ru-RU"/>
              </w:rPr>
              <w:t xml:space="preserve"> по </w:t>
            </w:r>
            <w:r w:rsidRPr="00C7182D">
              <w:rPr>
                <w:rStyle w:val="style1"/>
                <w:rFonts w:ascii="Times New Roman" w:eastAsia="Times New Roman" w:hAnsi="Times New Roman"/>
                <w:sz w:val="24"/>
                <w:szCs w:val="24"/>
                <w:lang w:eastAsia="ru-RU"/>
              </w:rPr>
              <w:t>р</w:t>
            </w:r>
            <w:r w:rsidRPr="00C7182D">
              <w:rPr>
                <w:rFonts w:ascii="Times New Roman" w:hAnsi="Times New Roman"/>
                <w:color w:val="000000"/>
                <w:sz w:val="24"/>
                <w:szCs w:val="24"/>
              </w:rPr>
              <w:t xml:space="preserve">азработке оригинал-макета и изданию книги </w:t>
            </w:r>
            <w:r w:rsidRPr="000C4A4D">
              <w:rPr>
                <w:rStyle w:val="style1"/>
                <w:rFonts w:ascii="Times New Roman" w:eastAsia="Times New Roman" w:hAnsi="Times New Roman"/>
                <w:sz w:val="24"/>
                <w:szCs w:val="24"/>
                <w:lang w:eastAsia="ru-RU"/>
              </w:rPr>
              <w:t xml:space="preserve">должен </w:t>
            </w:r>
            <w:r w:rsidR="00896146">
              <w:rPr>
                <w:rStyle w:val="style1"/>
                <w:rFonts w:ascii="Times New Roman" w:eastAsia="Times New Roman" w:hAnsi="Times New Roman"/>
                <w:sz w:val="24"/>
                <w:szCs w:val="24"/>
                <w:lang w:eastAsia="ru-RU"/>
              </w:rPr>
              <w:t xml:space="preserve">разработать ее концепцию, подготовить рукопись, </w:t>
            </w:r>
            <w:r w:rsidRPr="000C4A4D">
              <w:rPr>
                <w:rStyle w:val="style1"/>
                <w:rFonts w:ascii="Times New Roman" w:eastAsia="Times New Roman" w:hAnsi="Times New Roman"/>
                <w:sz w:val="24"/>
                <w:szCs w:val="24"/>
                <w:lang w:eastAsia="ru-RU"/>
              </w:rPr>
              <w:t>организовать допечатную подготовку</w:t>
            </w:r>
            <w:r w:rsidR="00896146">
              <w:rPr>
                <w:rStyle w:val="style1"/>
                <w:rFonts w:ascii="Times New Roman" w:eastAsia="Times New Roman" w:hAnsi="Times New Roman"/>
                <w:sz w:val="24"/>
                <w:szCs w:val="24"/>
                <w:lang w:eastAsia="ru-RU"/>
              </w:rPr>
              <w:t xml:space="preserve">, включая </w:t>
            </w:r>
            <w:r w:rsidR="00896146" w:rsidRPr="00462559">
              <w:rPr>
                <w:rFonts w:ascii="Times New Roman" w:hAnsi="Times New Roman"/>
                <w:sz w:val="24"/>
                <w:szCs w:val="24"/>
              </w:rPr>
              <w:t>подготовк</w:t>
            </w:r>
            <w:r w:rsidR="00896146">
              <w:rPr>
                <w:rFonts w:ascii="Times New Roman" w:hAnsi="Times New Roman"/>
                <w:sz w:val="24"/>
                <w:szCs w:val="24"/>
              </w:rPr>
              <w:t>у</w:t>
            </w:r>
            <w:r w:rsidR="00896146" w:rsidRPr="00462559">
              <w:rPr>
                <w:rFonts w:ascii="Times New Roman" w:hAnsi="Times New Roman"/>
                <w:sz w:val="24"/>
                <w:szCs w:val="24"/>
              </w:rPr>
              <w:t xml:space="preserve"> и согласование с Заказчиком текстового оригинала издания, включая иллюстрационный материал, подготовк</w:t>
            </w:r>
            <w:r w:rsidR="00896146">
              <w:rPr>
                <w:rFonts w:ascii="Times New Roman" w:hAnsi="Times New Roman"/>
                <w:sz w:val="24"/>
                <w:szCs w:val="24"/>
              </w:rPr>
              <w:t>у</w:t>
            </w:r>
            <w:r w:rsidR="00896146" w:rsidRPr="00462559">
              <w:rPr>
                <w:rFonts w:ascii="Times New Roman" w:hAnsi="Times New Roman"/>
                <w:sz w:val="24"/>
                <w:szCs w:val="24"/>
              </w:rPr>
              <w:t xml:space="preserve"> издательского оригинала, вычитк</w:t>
            </w:r>
            <w:r w:rsidR="00896146">
              <w:rPr>
                <w:rFonts w:ascii="Times New Roman" w:hAnsi="Times New Roman"/>
                <w:sz w:val="24"/>
                <w:szCs w:val="24"/>
              </w:rPr>
              <w:t>у</w:t>
            </w:r>
            <w:r w:rsidR="00896146" w:rsidRPr="00462559">
              <w:rPr>
                <w:rFonts w:ascii="Times New Roman" w:hAnsi="Times New Roman"/>
                <w:sz w:val="24"/>
                <w:szCs w:val="24"/>
              </w:rPr>
              <w:t xml:space="preserve"> и техническое редактирование издательского оригинала, подготовк</w:t>
            </w:r>
            <w:r w:rsidR="00896146">
              <w:rPr>
                <w:rFonts w:ascii="Times New Roman" w:hAnsi="Times New Roman"/>
                <w:sz w:val="24"/>
                <w:szCs w:val="24"/>
              </w:rPr>
              <w:t>у</w:t>
            </w:r>
            <w:r w:rsidR="00896146" w:rsidRPr="00462559">
              <w:rPr>
                <w:rFonts w:ascii="Times New Roman" w:hAnsi="Times New Roman"/>
                <w:sz w:val="24"/>
                <w:szCs w:val="24"/>
              </w:rPr>
              <w:t xml:space="preserve"> оригинал-макета издания, согласова</w:t>
            </w:r>
            <w:r w:rsidR="00896146">
              <w:rPr>
                <w:rFonts w:ascii="Times New Roman" w:hAnsi="Times New Roman"/>
                <w:sz w:val="24"/>
                <w:szCs w:val="24"/>
              </w:rPr>
              <w:t>ние оригинал-макета с Заказчиком</w:t>
            </w:r>
            <w:r w:rsidR="00896146" w:rsidRPr="000C4A4D">
              <w:rPr>
                <w:rStyle w:val="style1"/>
                <w:rFonts w:ascii="Times New Roman" w:eastAsia="Times New Roman" w:hAnsi="Times New Roman"/>
                <w:sz w:val="24"/>
                <w:szCs w:val="24"/>
                <w:lang w:eastAsia="ru-RU"/>
              </w:rPr>
              <w:t xml:space="preserve"> для последующей передачи в типографию для тиражирования.</w:t>
            </w:r>
          </w:p>
          <w:p w:rsidR="00010A47" w:rsidRPr="00BD28A5" w:rsidRDefault="00010A47" w:rsidP="00C7182D">
            <w:pPr>
              <w:pStyle w:val="main"/>
              <w:spacing w:before="0" w:beforeAutospacing="0" w:after="0" w:afterAutospacing="0"/>
              <w:ind w:firstLine="709"/>
              <w:jc w:val="both"/>
              <w:rPr>
                <w:rStyle w:val="style1"/>
              </w:rPr>
            </w:pPr>
            <w:r w:rsidRPr="00BD28A5">
              <w:rPr>
                <w:rStyle w:val="style1"/>
              </w:rPr>
              <w:t>Фото</w:t>
            </w:r>
            <w:r w:rsidR="00C7182D">
              <w:rPr>
                <w:rStyle w:val="style1"/>
              </w:rPr>
              <w:t xml:space="preserve">- и графические </w:t>
            </w:r>
            <w:r w:rsidRPr="00BD28A5">
              <w:rPr>
                <w:rStyle w:val="style1"/>
              </w:rPr>
              <w:t xml:space="preserve">иллюстрации должны занимать не менее </w:t>
            </w:r>
            <w:r>
              <w:rPr>
                <w:rStyle w:val="style1"/>
              </w:rPr>
              <w:t>5</w:t>
            </w:r>
            <w:r w:rsidRPr="00BD28A5">
              <w:rPr>
                <w:rStyle w:val="style1"/>
              </w:rPr>
              <w:t xml:space="preserve">0% площади </w:t>
            </w:r>
            <w:r w:rsidR="00C7182D">
              <w:rPr>
                <w:rStyle w:val="style1"/>
              </w:rPr>
              <w:t>книги</w:t>
            </w:r>
            <w:r w:rsidRPr="00BD28A5">
              <w:rPr>
                <w:rStyle w:val="style1"/>
              </w:rPr>
              <w:t>, быть выполнены на профессиональном оборудовании</w:t>
            </w:r>
            <w:r w:rsidR="00C7182D">
              <w:rPr>
                <w:rStyle w:val="style1"/>
              </w:rPr>
              <w:t>.</w:t>
            </w:r>
          </w:p>
          <w:p w:rsidR="00010A47" w:rsidRPr="00BD28A5" w:rsidRDefault="00010A47" w:rsidP="00C7182D">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B83935" w:rsidRDefault="00B83935" w:rsidP="00B83935">
            <w:pPr>
              <w:spacing w:after="0" w:line="240" w:lineRule="auto"/>
              <w:ind w:firstLine="709"/>
              <w:jc w:val="both"/>
              <w:rPr>
                <w:rStyle w:val="style1"/>
                <w:rFonts w:ascii="Times New Roman" w:eastAsia="Times New Roman" w:hAnsi="Times New Roman"/>
                <w:sz w:val="24"/>
                <w:szCs w:val="24"/>
                <w:lang w:eastAsia="ru-RU"/>
              </w:rPr>
            </w:pPr>
            <w:r>
              <w:rPr>
                <w:rFonts w:ascii="Times New Roman" w:hAnsi="Times New Roman"/>
                <w:sz w:val="24"/>
                <w:szCs w:val="24"/>
              </w:rPr>
              <w:t>Исполнитель обязан осуществить</w:t>
            </w:r>
            <w:r w:rsidRPr="00462559">
              <w:rPr>
                <w:rFonts w:ascii="Times New Roman" w:hAnsi="Times New Roman"/>
                <w:sz w:val="24"/>
                <w:szCs w:val="24"/>
              </w:rPr>
              <w:t xml:space="preserve"> набор книги в типографии, печать, брошюровочно-переплетные и отделочные работы</w:t>
            </w:r>
            <w:r>
              <w:rPr>
                <w:rFonts w:ascii="Times New Roman" w:hAnsi="Times New Roman"/>
                <w:sz w:val="24"/>
                <w:szCs w:val="24"/>
              </w:rPr>
              <w:t>.</w:t>
            </w:r>
          </w:p>
          <w:p w:rsidR="00010A47" w:rsidRPr="00BD28A5" w:rsidRDefault="00010A47" w:rsidP="00C7182D">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010A47" w:rsidRDefault="00010A47" w:rsidP="00C7182D">
            <w:pPr>
              <w:pStyle w:val="main"/>
              <w:spacing w:before="0" w:beforeAutospacing="0" w:after="0" w:afterAutospacing="0"/>
              <w:ind w:firstLine="709"/>
              <w:jc w:val="both"/>
              <w:rPr>
                <w:rStyle w:val="style1"/>
              </w:rPr>
            </w:pPr>
            <w:proofErr w:type="spellStart"/>
            <w:r w:rsidRPr="00BD28A5">
              <w:rPr>
                <w:rStyle w:val="style1"/>
              </w:rPr>
              <w:t>Цветокорректура</w:t>
            </w:r>
            <w:proofErr w:type="spellEnd"/>
            <w:r w:rsidRPr="00BD28A5">
              <w:rPr>
                <w:rStyle w:val="style1"/>
              </w:rPr>
              <w:t xml:space="preserve">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B83935" w:rsidRPr="00BD28A5" w:rsidRDefault="00B83935" w:rsidP="00C7182D">
            <w:pPr>
              <w:pStyle w:val="main"/>
              <w:spacing w:before="0" w:beforeAutospacing="0" w:after="0" w:afterAutospacing="0"/>
              <w:ind w:firstLine="709"/>
              <w:jc w:val="both"/>
              <w:rPr>
                <w:rStyle w:val="style1"/>
              </w:rPr>
            </w:pPr>
            <w:r>
              <w:t xml:space="preserve">Исполнитель обязан осуществить </w:t>
            </w:r>
            <w:r w:rsidRPr="00462559">
              <w:t>доставк</w:t>
            </w:r>
            <w:r>
              <w:t>у</w:t>
            </w:r>
            <w:r w:rsidRPr="00462559">
              <w:t xml:space="preserve"> тиража</w:t>
            </w:r>
            <w:r>
              <w:t xml:space="preserve"> и</w:t>
            </w:r>
            <w:r w:rsidRPr="00462559">
              <w:t xml:space="preserve"> погрузочно-разгрузочные работы</w:t>
            </w:r>
            <w:r>
              <w:t>.</w:t>
            </w:r>
          </w:p>
          <w:p w:rsidR="004C2964" w:rsidRDefault="00010A47" w:rsidP="00B83935">
            <w:pPr>
              <w:pStyle w:val="main"/>
              <w:spacing w:before="0" w:beforeAutospacing="0" w:after="0" w:afterAutospacing="0"/>
              <w:ind w:firstLine="709"/>
              <w:jc w:val="both"/>
            </w:pPr>
            <w:r>
              <w:rPr>
                <w:rStyle w:val="style1"/>
              </w:rPr>
              <w:t xml:space="preserve">Исполнитель обязан передать Заказчику </w:t>
            </w:r>
            <w:r w:rsidRPr="000C4A4D">
              <w:rPr>
                <w:color w:val="000000"/>
              </w:rPr>
              <w:t>PDF-верси</w:t>
            </w:r>
            <w:r>
              <w:rPr>
                <w:color w:val="000000"/>
              </w:rPr>
              <w:t>ю</w:t>
            </w:r>
            <w:r w:rsidRPr="000C4A4D">
              <w:rPr>
                <w:color w:val="000000"/>
              </w:rPr>
              <w:t xml:space="preserve"> </w:t>
            </w:r>
            <w:r w:rsidR="00C7182D">
              <w:rPr>
                <w:color w:val="000000"/>
              </w:rPr>
              <w:t>готовой книги</w:t>
            </w:r>
            <w:r>
              <w:rPr>
                <w:color w:val="000000"/>
              </w:rPr>
              <w:t>.</w:t>
            </w:r>
          </w:p>
        </w:tc>
      </w:tr>
    </w:tbl>
    <w:p w:rsidR="00A63BB3" w:rsidRDefault="00A63BB3" w:rsidP="00BE65A2">
      <w:pPr>
        <w:spacing w:after="0" w:line="240" w:lineRule="auto"/>
        <w:jc w:val="center"/>
        <w:rPr>
          <w:rFonts w:ascii="Times New Roman" w:eastAsia="Times New Roman" w:hAnsi="Times New Roman"/>
          <w:b/>
          <w:sz w:val="28"/>
          <w:szCs w:val="24"/>
          <w:lang w:eastAsia="ru-RU"/>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4"/>
          <w:footerReference w:type="default" r:id="rId15"/>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64742">
        <w:rPr>
          <w:rFonts w:ascii="Times New Roman" w:eastAsia="Times New Roman" w:hAnsi="Times New Roman"/>
          <w:sz w:val="20"/>
          <w:szCs w:val="20"/>
          <w:lang w:eastAsia="ru-RU"/>
        </w:rPr>
        <w:t>поставить товар, выполнить  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2._____________________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3.________________________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 xml:space="preserve">(подпись)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002F">
      <w:pPr>
        <w:tabs>
          <w:tab w:val="left" w:pos="447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p>
    <w:p w:rsidR="00BE65A2" w:rsidRPr="009654D0" w:rsidRDefault="00BE65A2" w:rsidP="00BE002F">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002F">
      <w:pPr>
        <w:shd w:val="clear" w:color="auto" w:fill="FFFFFF"/>
        <w:spacing w:before="14" w:after="0" w:line="240" w:lineRule="auto"/>
        <w:ind w:left="2534" w:right="2765"/>
        <w:jc w:val="center"/>
        <w:rPr>
          <w:sz w:val="16"/>
          <w:szCs w:val="16"/>
        </w:rPr>
      </w:pPr>
      <w:r w:rsidRPr="009654D0">
        <w:rPr>
          <w:sz w:val="16"/>
          <w:szCs w:val="16"/>
        </w:rPr>
        <w:tab/>
      </w:r>
    </w:p>
    <w:p w:rsidR="00BE65A2" w:rsidRPr="009654D0" w:rsidRDefault="00BE65A2" w:rsidP="00BE002F">
      <w:pPr>
        <w:shd w:val="clear" w:color="auto" w:fill="FFFFFF"/>
        <w:spacing w:before="14" w:after="0" w:line="240" w:lineRule="auto"/>
        <w:ind w:left="2534" w:right="2765"/>
        <w:jc w:val="center"/>
        <w:rPr>
          <w:sz w:val="16"/>
          <w:szCs w:val="16"/>
        </w:rPr>
      </w:pP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b/>
          <w:sz w:val="28"/>
          <w:szCs w:val="28"/>
        </w:rPr>
      </w:pPr>
      <w:r w:rsidRPr="009654D0">
        <w:rPr>
          <w:rFonts w:ascii="Times New Roman" w:eastAsia="Times New Roman" w:hAnsi="Times New Roman"/>
          <w:b/>
          <w:bCs/>
          <w:kern w:val="16"/>
          <w:sz w:val="28"/>
          <w:szCs w:val="28"/>
          <w:lang w:eastAsia="ru-RU"/>
        </w:rPr>
        <w:t>ДОГОВОР</w:t>
      </w:r>
      <w:r w:rsidRPr="009654D0">
        <w:rPr>
          <w:rFonts w:ascii="Times New Roman" w:eastAsia="Times New Roman" w:hAnsi="Times New Roman"/>
          <w:b/>
          <w:sz w:val="28"/>
          <w:szCs w:val="28"/>
        </w:rPr>
        <w:t xml:space="preserve"> № ___________</w:t>
      </w: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sz w:val="28"/>
          <w:szCs w:val="28"/>
        </w:rPr>
      </w:pP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BE002F">
        <w:rPr>
          <w:rFonts w:ascii="Times New Roman" w:eastAsia="Times New Roman" w:hAnsi="Times New Roman"/>
          <w:bCs/>
          <w:sz w:val="24"/>
          <w:szCs w:val="24"/>
          <w:lang w:eastAsia="ru-RU"/>
        </w:rPr>
        <w:t xml:space="preserve">г. Москва                                                                                           </w:t>
      </w:r>
      <w:r w:rsidR="00DB7A1B" w:rsidRPr="00BE002F">
        <w:rPr>
          <w:rFonts w:ascii="Times New Roman" w:eastAsia="Times New Roman" w:hAnsi="Times New Roman"/>
          <w:bCs/>
          <w:sz w:val="24"/>
          <w:szCs w:val="24"/>
          <w:lang w:eastAsia="ru-RU"/>
        </w:rPr>
        <w:t xml:space="preserve">        </w:t>
      </w:r>
      <w:proofErr w:type="gramStart"/>
      <w:r w:rsidR="00DB7A1B" w:rsidRPr="00BE002F">
        <w:rPr>
          <w:rFonts w:ascii="Times New Roman" w:eastAsia="Times New Roman" w:hAnsi="Times New Roman"/>
          <w:bCs/>
          <w:sz w:val="24"/>
          <w:szCs w:val="24"/>
          <w:lang w:eastAsia="ru-RU"/>
        </w:rPr>
        <w:t xml:space="preserve">   «</w:t>
      </w:r>
      <w:proofErr w:type="gramEnd"/>
      <w:r w:rsidR="00DB7A1B" w:rsidRPr="00BE002F">
        <w:rPr>
          <w:rFonts w:ascii="Times New Roman" w:eastAsia="Times New Roman" w:hAnsi="Times New Roman"/>
          <w:bCs/>
          <w:sz w:val="24"/>
          <w:szCs w:val="24"/>
          <w:lang w:eastAsia="ru-RU"/>
        </w:rPr>
        <w:t>____» _________ 201</w:t>
      </w:r>
      <w:r w:rsidR="00E87445" w:rsidRPr="00BE002F">
        <w:rPr>
          <w:rFonts w:ascii="Times New Roman" w:eastAsia="Times New Roman" w:hAnsi="Times New Roman"/>
          <w:bCs/>
          <w:sz w:val="24"/>
          <w:szCs w:val="24"/>
          <w:lang w:eastAsia="ru-RU"/>
        </w:rPr>
        <w:t>5</w:t>
      </w:r>
      <w:r w:rsidRPr="00BE002F">
        <w:rPr>
          <w:rFonts w:ascii="Times New Roman" w:eastAsia="Times New Roman" w:hAnsi="Times New Roman"/>
          <w:bCs/>
          <w:sz w:val="24"/>
          <w:szCs w:val="24"/>
          <w:lang w:eastAsia="ru-RU"/>
        </w:rPr>
        <w:t xml:space="preserve"> г.</w:t>
      </w: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00933983" w:rsidRPr="00A1149C">
        <w:rPr>
          <w:color w:val="000000"/>
        </w:rPr>
        <w:t xml:space="preserve">на право заключения договора </w:t>
      </w:r>
      <w:r w:rsidR="00933983" w:rsidRPr="00FC019A">
        <w:rPr>
          <w:color w:val="000000"/>
        </w:rPr>
        <w:t>на выполнение работ по разработке оригинал-макета и изданию книги «Та страна, что могла быть раем…», включая доставку по указанному Заказчиком адресу (в пределах г. Москвы) и погрузочно-разгрузочные работы</w:t>
      </w:r>
      <w:r w:rsidR="00A816B7" w:rsidRPr="00BE002F">
        <w:rPr>
          <w:rFonts w:eastAsiaTheme="minorHAnsi"/>
          <w:lang w:eastAsia="en-US"/>
        </w:rPr>
        <w:t xml:space="preserve"> </w:t>
      </w:r>
      <w:r w:rsidRPr="00BE002F">
        <w:rPr>
          <w:rFonts w:eastAsiaTheme="minorHAnsi"/>
          <w:lang w:eastAsia="en-US"/>
        </w:rPr>
        <w:t>(протокол конкурсной комиссии от _______201</w:t>
      </w:r>
      <w:r w:rsidR="00E87445" w:rsidRPr="00BE002F">
        <w:rPr>
          <w:rFonts w:eastAsiaTheme="minorHAnsi"/>
          <w:lang w:eastAsia="en-US"/>
        </w:rPr>
        <w:t>5 №___</w:t>
      </w:r>
      <w:r w:rsidRPr="00BE002F">
        <w:rPr>
          <w:rFonts w:eastAsiaTheme="minorHAnsi"/>
          <w:lang w:eastAsia="en-US"/>
        </w:rPr>
        <w:t>),</w:t>
      </w:r>
      <w:r w:rsidRPr="00BE002F">
        <w:t xml:space="preserve"> заключили настоящий Договор о нижеследующем:</w:t>
      </w:r>
    </w:p>
    <w:p w:rsidR="00436B7A" w:rsidRPr="00BE002F" w:rsidRDefault="00436B7A" w:rsidP="00BE002F">
      <w:pPr>
        <w:pStyle w:val="afc"/>
        <w:ind w:left="0" w:firstLine="567"/>
        <w:jc w:val="both"/>
        <w:rPr>
          <w:rFonts w:eastAsiaTheme="minorHAnsi"/>
          <w:lang w:eastAsia="en-US"/>
        </w:rPr>
      </w:pPr>
    </w:p>
    <w:p w:rsidR="00436B7A" w:rsidRPr="00BE002F" w:rsidRDefault="00436B7A" w:rsidP="007B468A">
      <w:pPr>
        <w:pStyle w:val="afc"/>
        <w:ind w:left="0"/>
        <w:jc w:val="center"/>
        <w:rPr>
          <w:rFonts w:eastAsiaTheme="minorHAnsi"/>
          <w:b/>
          <w:lang w:eastAsia="en-US"/>
        </w:rPr>
      </w:pPr>
      <w:r w:rsidRPr="00BE002F">
        <w:rPr>
          <w:rFonts w:eastAsiaTheme="minorHAnsi"/>
          <w:b/>
          <w:lang w:eastAsia="en-US"/>
        </w:rPr>
        <w:t>1. ПРЕДМЕТ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по </w:t>
      </w:r>
      <w:r w:rsidR="00933983" w:rsidRPr="00FC019A">
        <w:rPr>
          <w:rFonts w:ascii="Times New Roman" w:eastAsia="Times New Roman" w:hAnsi="Times New Roman"/>
          <w:color w:val="000000"/>
          <w:sz w:val="24"/>
          <w:szCs w:val="24"/>
          <w:lang w:eastAsia="ru-RU"/>
        </w:rPr>
        <w:t xml:space="preserve">разработке оригинал-макета и изданию книги </w:t>
      </w:r>
      <w:r w:rsidR="00807A86" w:rsidRPr="00807A86">
        <w:rPr>
          <w:rFonts w:ascii="Times New Roman" w:eastAsiaTheme="minorHAnsi" w:hAnsi="Times New Roman"/>
          <w:sz w:val="24"/>
          <w:szCs w:val="24"/>
        </w:rPr>
        <w:t>по тематике Первой мировой войны</w:t>
      </w:r>
      <w:r w:rsidR="00FB2418">
        <w:rPr>
          <w:rFonts w:ascii="Times New Roman" w:eastAsiaTheme="minorHAnsi" w:hAnsi="Times New Roman"/>
          <w:sz w:val="24"/>
          <w:szCs w:val="24"/>
        </w:rPr>
        <w:t xml:space="preserve"> </w:t>
      </w:r>
      <w:r w:rsidRPr="007B468A">
        <w:rPr>
          <w:rFonts w:ascii="Times New Roman" w:eastAsiaTheme="minorHAnsi" w:hAnsi="Times New Roman"/>
          <w:sz w:val="24"/>
          <w:szCs w:val="24"/>
        </w:rPr>
        <w:t xml:space="preserve">(далее – </w:t>
      </w:r>
      <w:r w:rsidR="00933983">
        <w:rPr>
          <w:rFonts w:ascii="Times New Roman" w:eastAsiaTheme="minorHAnsi" w:hAnsi="Times New Roman"/>
          <w:sz w:val="24"/>
          <w:szCs w:val="24"/>
        </w:rPr>
        <w:t>Издание</w:t>
      </w:r>
      <w:r w:rsidRPr="007B468A">
        <w:rPr>
          <w:rFonts w:ascii="Times New Roman" w:eastAsiaTheme="minorHAnsi" w:hAnsi="Times New Roman"/>
          <w:sz w:val="24"/>
          <w:szCs w:val="24"/>
        </w:rPr>
        <w:t>), включая доставку по указанному Заказчиком адресу (в пределах г. Москвы) и погрузочно-разгрузочные работы.</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w:t>
      </w:r>
    </w:p>
    <w:p w:rsidR="007B468A" w:rsidRDefault="007B468A" w:rsidP="007B468A">
      <w:pPr>
        <w:pStyle w:val="a3"/>
        <w:widowControl w:val="0"/>
        <w:ind w:firstLine="709"/>
        <w:jc w:val="both"/>
        <w:rPr>
          <w:rFonts w:eastAsiaTheme="minorHAnsi"/>
          <w:b w:val="0"/>
          <w:sz w:val="24"/>
          <w:szCs w:val="24"/>
          <w:lang w:eastAsia="en-US"/>
        </w:rPr>
      </w:pPr>
      <w:r w:rsidRPr="007B468A">
        <w:rPr>
          <w:rFonts w:eastAsiaTheme="minorHAnsi"/>
          <w:b w:val="0"/>
          <w:sz w:val="24"/>
          <w:szCs w:val="24"/>
          <w:lang w:eastAsia="en-US"/>
        </w:rPr>
        <w:t>-</w:t>
      </w:r>
    </w:p>
    <w:p w:rsidR="007B468A" w:rsidRPr="007B468A" w:rsidRDefault="007B468A" w:rsidP="007B468A">
      <w:pPr>
        <w:pStyle w:val="a3"/>
        <w:widowControl w:val="0"/>
        <w:ind w:firstLine="709"/>
        <w:jc w:val="both"/>
        <w:rPr>
          <w:rFonts w:eastAsiaTheme="minorHAnsi"/>
          <w:b w:val="0"/>
          <w:sz w:val="24"/>
          <w:szCs w:val="24"/>
          <w:lang w:eastAsia="en-US"/>
        </w:rPr>
      </w:pPr>
      <w:r>
        <w:rPr>
          <w:rFonts w:eastAsiaTheme="minorHAnsi"/>
          <w:b w:val="0"/>
          <w:sz w:val="24"/>
          <w:szCs w:val="24"/>
          <w:lang w:eastAsia="en-US"/>
        </w:rPr>
        <w:t>-</w:t>
      </w:r>
    </w:p>
    <w:p w:rsidR="007B468A" w:rsidRPr="007B468A" w:rsidRDefault="007B468A" w:rsidP="007B468A">
      <w:pPr>
        <w:pStyle w:val="a3"/>
        <w:widowControl w:val="0"/>
        <w:ind w:firstLine="709"/>
        <w:jc w:val="both"/>
        <w:rPr>
          <w:rFonts w:eastAsiaTheme="minorHAnsi"/>
          <w:b w:val="0"/>
          <w:sz w:val="24"/>
          <w:szCs w:val="24"/>
          <w:lang w:eastAsia="en-US"/>
        </w:rPr>
      </w:pPr>
      <w:r>
        <w:rPr>
          <w:rFonts w:eastAsiaTheme="minorHAnsi"/>
          <w:b w:val="0"/>
          <w:sz w:val="24"/>
          <w:szCs w:val="24"/>
          <w:lang w:eastAsia="en-US"/>
        </w:rPr>
        <w:t>-</w:t>
      </w:r>
      <w:r w:rsidRPr="007B468A">
        <w:rPr>
          <w:rFonts w:eastAsiaTheme="minorHAnsi"/>
          <w:b w:val="0"/>
          <w:sz w:val="24"/>
          <w:szCs w:val="24"/>
          <w:lang w:eastAsia="en-US"/>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1.3. Источник финансирования – бюджет Союзного государства.</w:t>
      </w:r>
    </w:p>
    <w:p w:rsidR="007B468A" w:rsidRPr="006B4CFC" w:rsidRDefault="007B468A" w:rsidP="007B468A">
      <w:pPr>
        <w:ind w:firstLine="720"/>
        <w:contextualSpacing/>
        <w:jc w:val="both"/>
        <w:rPr>
          <w:sz w:val="26"/>
          <w:szCs w:val="26"/>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2. ПРАВА И ОБЯЗАННОСТИ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 Исполнитель обязан: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2.1.1. В срок до 1</w:t>
      </w:r>
      <w:r w:rsidR="00933983">
        <w:rPr>
          <w:rFonts w:ascii="Times New Roman" w:eastAsiaTheme="minorHAnsi" w:hAnsi="Times New Roman"/>
          <w:sz w:val="24"/>
          <w:szCs w:val="24"/>
        </w:rPr>
        <w:t>5</w:t>
      </w:r>
      <w:r w:rsidRPr="007B468A">
        <w:rPr>
          <w:rFonts w:ascii="Times New Roman" w:eastAsiaTheme="minorHAnsi" w:hAnsi="Times New Roman"/>
          <w:sz w:val="24"/>
          <w:szCs w:val="24"/>
        </w:rPr>
        <w:t xml:space="preserve"> </w:t>
      </w:r>
      <w:r w:rsidR="00933983">
        <w:rPr>
          <w:rFonts w:ascii="Times New Roman" w:eastAsiaTheme="minorHAnsi" w:hAnsi="Times New Roman"/>
          <w:sz w:val="24"/>
          <w:szCs w:val="24"/>
        </w:rPr>
        <w:t>ноября</w:t>
      </w:r>
      <w:r w:rsidRPr="007B468A">
        <w:rPr>
          <w:rFonts w:ascii="Times New Roman" w:eastAsiaTheme="minorHAnsi" w:hAnsi="Times New Roman"/>
          <w:sz w:val="24"/>
          <w:szCs w:val="24"/>
        </w:rPr>
        <w:t xml:space="preserve"> 2015 года выполнить все работы,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2.1.2. Представить до 10 декабря 2015 года Заказчику Акт сдачи-приемки выполненных работ (в двух экземплярах), отчет о фактических затратах с приложением первичных подтверждающих документов, отчет по форме статистического наблюдения № 1-Союз, а также PDF-верси</w:t>
      </w:r>
      <w:r w:rsidR="00933983">
        <w:rPr>
          <w:rFonts w:ascii="Times New Roman" w:eastAsiaTheme="minorHAnsi" w:hAnsi="Times New Roman"/>
          <w:sz w:val="24"/>
          <w:szCs w:val="24"/>
        </w:rPr>
        <w:t>ю</w:t>
      </w:r>
      <w:r w:rsidRPr="007B468A">
        <w:rPr>
          <w:rFonts w:ascii="Times New Roman" w:eastAsiaTheme="minorHAnsi" w:hAnsi="Times New Roman"/>
          <w:sz w:val="24"/>
          <w:szCs w:val="24"/>
        </w:rPr>
        <w:t xml:space="preserve">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2.1.3. Разработать </w:t>
      </w:r>
      <w:r w:rsidR="00933983">
        <w:rPr>
          <w:rFonts w:ascii="Times New Roman" w:eastAsiaTheme="minorHAnsi" w:hAnsi="Times New Roman"/>
          <w:sz w:val="24"/>
          <w:szCs w:val="24"/>
        </w:rPr>
        <w:t xml:space="preserve">концепцию и </w:t>
      </w:r>
      <w:r w:rsidRPr="007B468A">
        <w:rPr>
          <w:rFonts w:ascii="Times New Roman" w:eastAsiaTheme="minorHAnsi" w:hAnsi="Times New Roman"/>
          <w:sz w:val="24"/>
          <w:szCs w:val="24"/>
        </w:rPr>
        <w:t xml:space="preserve">дизайн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 xml:space="preserve"> и представить на </w:t>
      </w:r>
      <w:r w:rsidR="00933983">
        <w:rPr>
          <w:rFonts w:ascii="Times New Roman" w:eastAsiaTheme="minorHAnsi" w:hAnsi="Times New Roman"/>
          <w:sz w:val="24"/>
          <w:szCs w:val="24"/>
        </w:rPr>
        <w:t>согласование</w:t>
      </w:r>
      <w:r w:rsidRPr="007B468A">
        <w:rPr>
          <w:rFonts w:ascii="Times New Roman" w:eastAsiaTheme="minorHAnsi" w:hAnsi="Times New Roman"/>
          <w:sz w:val="24"/>
          <w:szCs w:val="24"/>
        </w:rPr>
        <w:t xml:space="preserve"> Заказчику.</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2.1.4. </w:t>
      </w:r>
      <w:r w:rsidR="00933983">
        <w:rPr>
          <w:rFonts w:ascii="Times New Roman" w:eastAsiaTheme="minorHAnsi" w:hAnsi="Times New Roman"/>
          <w:sz w:val="24"/>
          <w:szCs w:val="24"/>
        </w:rPr>
        <w:t xml:space="preserve">Разработать оригинал-макет Издания и представить Заказчику на утверждение </w:t>
      </w:r>
      <w:r w:rsidR="00933983" w:rsidRPr="007B468A">
        <w:rPr>
          <w:rFonts w:ascii="Times New Roman" w:eastAsiaTheme="minorHAnsi" w:hAnsi="Times New Roman"/>
          <w:sz w:val="24"/>
          <w:szCs w:val="24"/>
        </w:rPr>
        <w:t>в виде цветных распечаток</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2.1.5. Осуществить редактирование, корректуру, изготовление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2.1.6. Обеспечить выполнение работ в соответствии с методическими и техническими требованиями, самостоятельно контролировать качество полиграфического </w:t>
      </w:r>
      <w:r w:rsidR="00933983">
        <w:rPr>
          <w:rFonts w:ascii="Times New Roman" w:eastAsiaTheme="minorHAnsi" w:hAnsi="Times New Roman"/>
          <w:sz w:val="24"/>
          <w:szCs w:val="24"/>
        </w:rPr>
        <w:t>исполнения Издания</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2.1.7. Устранить своими силами и за свой счет допущенные по его вине в выполненной работе недостатки.</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2.1.8. Не осуществлять изготовление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 xml:space="preserve"> </w:t>
      </w:r>
      <w:r w:rsidR="00FF750D">
        <w:rPr>
          <w:rFonts w:ascii="Times New Roman" w:eastAsiaTheme="minorHAnsi" w:hAnsi="Times New Roman"/>
          <w:sz w:val="24"/>
          <w:szCs w:val="24"/>
        </w:rPr>
        <w:t xml:space="preserve">без </w:t>
      </w:r>
      <w:r w:rsidR="00933983">
        <w:rPr>
          <w:rFonts w:ascii="Times New Roman" w:eastAsiaTheme="minorHAnsi" w:hAnsi="Times New Roman"/>
          <w:sz w:val="24"/>
          <w:szCs w:val="24"/>
        </w:rPr>
        <w:t>утверждения</w:t>
      </w:r>
      <w:r w:rsidR="00FF750D">
        <w:rPr>
          <w:rFonts w:ascii="Times New Roman" w:eastAsiaTheme="minorHAnsi" w:hAnsi="Times New Roman"/>
          <w:sz w:val="24"/>
          <w:szCs w:val="24"/>
        </w:rPr>
        <w:t xml:space="preserve"> оригинал-макет</w:t>
      </w:r>
      <w:r w:rsidR="00933983">
        <w:rPr>
          <w:rFonts w:ascii="Times New Roman" w:eastAsiaTheme="minorHAnsi" w:hAnsi="Times New Roman"/>
          <w:sz w:val="24"/>
          <w:szCs w:val="24"/>
        </w:rPr>
        <w:t>а</w:t>
      </w:r>
      <w:r w:rsidRPr="007B468A">
        <w:rPr>
          <w:rFonts w:ascii="Times New Roman" w:eastAsiaTheme="minorHAnsi" w:hAnsi="Times New Roman"/>
          <w:sz w:val="24"/>
          <w:szCs w:val="24"/>
        </w:rPr>
        <w:t xml:space="preserve"> Заказчиком.</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2.2.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w:t>
      </w:r>
      <w:r w:rsidRPr="007B468A">
        <w:rPr>
          <w:rFonts w:ascii="Times New Roman" w:eastAsiaTheme="minorHAnsi" w:hAnsi="Times New Roman"/>
          <w:sz w:val="24"/>
          <w:szCs w:val="24"/>
        </w:rPr>
        <w:lastRenderedPageBreak/>
        <w:t xml:space="preserve">права в настоящем пункте переходят к Заказчику в момент передачи подписанного Акта сдачи-приемки выполненных работ и PDF-версии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2.3.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2.4.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2.5.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2.6. Права и обязанности Заказчика: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2.6.1. </w:t>
      </w:r>
      <w:r w:rsidR="00B41F39" w:rsidRPr="007B468A">
        <w:rPr>
          <w:rFonts w:ascii="Times New Roman" w:eastAsiaTheme="minorHAnsi" w:hAnsi="Times New Roman"/>
          <w:sz w:val="24"/>
          <w:szCs w:val="24"/>
        </w:rPr>
        <w:t xml:space="preserve">Заказчик согласовывает </w:t>
      </w:r>
      <w:r w:rsidR="00933983">
        <w:rPr>
          <w:rFonts w:ascii="Times New Roman" w:eastAsiaTheme="minorHAnsi" w:hAnsi="Times New Roman"/>
          <w:sz w:val="24"/>
          <w:szCs w:val="24"/>
        </w:rPr>
        <w:t xml:space="preserve">концепцию и </w:t>
      </w:r>
      <w:r w:rsidR="00933983" w:rsidRPr="007B468A">
        <w:rPr>
          <w:rFonts w:ascii="Times New Roman" w:eastAsiaTheme="minorHAnsi" w:hAnsi="Times New Roman"/>
          <w:sz w:val="24"/>
          <w:szCs w:val="24"/>
        </w:rPr>
        <w:t xml:space="preserve">дизайн </w:t>
      </w:r>
      <w:r w:rsidR="00933983">
        <w:rPr>
          <w:rFonts w:ascii="Times New Roman" w:eastAsiaTheme="minorHAnsi" w:hAnsi="Times New Roman"/>
          <w:sz w:val="24"/>
          <w:szCs w:val="24"/>
        </w:rPr>
        <w:t>Издания</w:t>
      </w:r>
      <w:r w:rsidR="00B41F39" w:rsidRPr="007B468A">
        <w:rPr>
          <w:rFonts w:ascii="Times New Roman" w:eastAsiaTheme="minorHAnsi" w:hAnsi="Times New Roman"/>
          <w:sz w:val="24"/>
          <w:szCs w:val="24"/>
        </w:rPr>
        <w:t>, либо предоставляет Исполнителю мотивированный отказ</w:t>
      </w:r>
      <w:r w:rsidR="00430D60">
        <w:rPr>
          <w:rFonts w:ascii="Times New Roman" w:eastAsiaTheme="minorHAnsi" w:hAnsi="Times New Roman"/>
          <w:sz w:val="24"/>
          <w:szCs w:val="24"/>
        </w:rPr>
        <w:t>.</w:t>
      </w:r>
    </w:p>
    <w:p w:rsidR="007B468A" w:rsidRPr="007B468A" w:rsidRDefault="00933983"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2.6.2.</w:t>
      </w:r>
      <w:r w:rsidR="00B41F39" w:rsidRPr="00B41F39">
        <w:rPr>
          <w:rFonts w:ascii="Times New Roman" w:eastAsiaTheme="minorHAnsi" w:hAnsi="Times New Roman"/>
          <w:sz w:val="24"/>
          <w:szCs w:val="24"/>
        </w:rPr>
        <w:t xml:space="preserve"> </w:t>
      </w:r>
      <w:r w:rsidR="00B41F39" w:rsidRPr="007B468A">
        <w:rPr>
          <w:rFonts w:ascii="Times New Roman" w:eastAsiaTheme="minorHAnsi" w:hAnsi="Times New Roman"/>
          <w:sz w:val="24"/>
          <w:szCs w:val="24"/>
        </w:rPr>
        <w:t xml:space="preserve">Заказчик утверждает представленный Исполнителем </w:t>
      </w:r>
      <w:r>
        <w:rPr>
          <w:rFonts w:ascii="Times New Roman" w:eastAsiaTheme="minorHAnsi" w:hAnsi="Times New Roman"/>
          <w:sz w:val="24"/>
          <w:szCs w:val="24"/>
        </w:rPr>
        <w:t xml:space="preserve">оригинал-макет Издания, </w:t>
      </w:r>
      <w:r w:rsidRPr="007B468A">
        <w:rPr>
          <w:rFonts w:ascii="Times New Roman" w:eastAsiaTheme="minorHAnsi" w:hAnsi="Times New Roman"/>
          <w:sz w:val="24"/>
          <w:szCs w:val="24"/>
        </w:rPr>
        <w:t>либо предоставляет Исполнителю мотивированный отказ</w:t>
      </w:r>
      <w:r>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2.6.3. Заказчик обеспечивает своевременную оплату работ по настоящему Договору.</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2.6.4.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2.6.5. Заказчик вправе проверять ход выполнения и качество работы, выполняемой Исполнителем. </w:t>
      </w:r>
    </w:p>
    <w:p w:rsidR="007B468A" w:rsidRDefault="007B468A" w:rsidP="007B468A">
      <w:pPr>
        <w:ind w:firstLine="720"/>
        <w:jc w:val="both"/>
        <w:rPr>
          <w:sz w:val="26"/>
          <w:szCs w:val="26"/>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3. ПОРЯДОК ПОСТАВКИ</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3.1. Поставка </w:t>
      </w:r>
      <w:r w:rsidR="00933983">
        <w:rPr>
          <w:rFonts w:ascii="Times New Roman" w:eastAsiaTheme="minorHAnsi" w:hAnsi="Times New Roman"/>
          <w:sz w:val="24"/>
          <w:szCs w:val="24"/>
        </w:rPr>
        <w:t>тиража Издания</w:t>
      </w:r>
      <w:r w:rsidRPr="007B468A">
        <w:rPr>
          <w:rFonts w:ascii="Times New Roman" w:eastAsiaTheme="minorHAnsi" w:hAnsi="Times New Roman"/>
          <w:sz w:val="24"/>
          <w:szCs w:val="24"/>
        </w:rPr>
        <w:t xml:space="preserve"> осуществляется Исполнителем по адресу: г. Москв</w:t>
      </w:r>
      <w:r w:rsidR="005F6845">
        <w:rPr>
          <w:rFonts w:ascii="Times New Roman" w:eastAsiaTheme="minorHAnsi" w:hAnsi="Times New Roman"/>
          <w:sz w:val="24"/>
          <w:szCs w:val="24"/>
        </w:rPr>
        <w:t>а, Еропкинский пер., д.5 стр.1.</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3.2. Поставка </w:t>
      </w:r>
      <w:r w:rsidR="00933983">
        <w:rPr>
          <w:rFonts w:ascii="Times New Roman" w:eastAsiaTheme="minorHAnsi" w:hAnsi="Times New Roman"/>
          <w:sz w:val="24"/>
          <w:szCs w:val="24"/>
        </w:rPr>
        <w:t>тиража Издания</w:t>
      </w:r>
      <w:r w:rsidRPr="007B468A">
        <w:rPr>
          <w:rFonts w:ascii="Times New Roman" w:eastAsiaTheme="minorHAnsi" w:hAnsi="Times New Roman"/>
          <w:sz w:val="24"/>
          <w:szCs w:val="24"/>
        </w:rPr>
        <w:t xml:space="preserve"> Заказчику должна осуществляться в рабочие дни с 9.00 – 16.00. </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3.3. Приемка </w:t>
      </w:r>
      <w:r w:rsidR="00933983">
        <w:rPr>
          <w:rFonts w:ascii="Times New Roman" w:eastAsiaTheme="minorHAnsi" w:hAnsi="Times New Roman"/>
          <w:sz w:val="24"/>
          <w:szCs w:val="24"/>
        </w:rPr>
        <w:t>тиража Издания</w:t>
      </w:r>
      <w:r w:rsidRPr="007B468A">
        <w:rPr>
          <w:rFonts w:ascii="Times New Roman" w:eastAsiaTheme="minorHAnsi" w:hAnsi="Times New Roman"/>
          <w:sz w:val="24"/>
          <w:szCs w:val="24"/>
        </w:rPr>
        <w:t xml:space="preserve"> по количеству производится по товарно-транспортной накладной и должна быть полностью завершена в день поставки.</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3.4. Поставляем</w:t>
      </w:r>
      <w:r w:rsidR="00933983">
        <w:rPr>
          <w:rFonts w:ascii="Times New Roman" w:eastAsiaTheme="minorHAnsi" w:hAnsi="Times New Roman"/>
          <w:sz w:val="24"/>
          <w:szCs w:val="24"/>
        </w:rPr>
        <w:t>ое</w:t>
      </w:r>
      <w:r w:rsidRPr="007B468A">
        <w:rPr>
          <w:rFonts w:ascii="Times New Roman" w:eastAsiaTheme="minorHAnsi" w:hAnsi="Times New Roman"/>
          <w:sz w:val="24"/>
          <w:szCs w:val="24"/>
        </w:rPr>
        <w:t xml:space="preserve"> </w:t>
      </w:r>
      <w:r w:rsidR="00933983">
        <w:rPr>
          <w:rFonts w:ascii="Times New Roman" w:eastAsiaTheme="minorHAnsi" w:hAnsi="Times New Roman"/>
          <w:sz w:val="24"/>
          <w:szCs w:val="24"/>
        </w:rPr>
        <w:t>Издание</w:t>
      </w:r>
      <w:r w:rsidRPr="007B468A">
        <w:rPr>
          <w:rFonts w:ascii="Times New Roman" w:eastAsiaTheme="minorHAnsi" w:hAnsi="Times New Roman"/>
          <w:sz w:val="24"/>
          <w:szCs w:val="24"/>
        </w:rPr>
        <w:t xml:space="preserve"> должн</w:t>
      </w:r>
      <w:r w:rsidR="00933983">
        <w:rPr>
          <w:rFonts w:ascii="Times New Roman" w:eastAsiaTheme="minorHAnsi" w:hAnsi="Times New Roman"/>
          <w:sz w:val="24"/>
          <w:szCs w:val="24"/>
        </w:rPr>
        <w:t>о</w:t>
      </w:r>
      <w:r w:rsidRPr="007B468A">
        <w:rPr>
          <w:rFonts w:ascii="Times New Roman" w:eastAsiaTheme="minorHAnsi" w:hAnsi="Times New Roman"/>
          <w:sz w:val="24"/>
          <w:szCs w:val="24"/>
        </w:rPr>
        <w:t xml:space="preserve"> быть упакован</w:t>
      </w:r>
      <w:r w:rsidR="00933983">
        <w:rPr>
          <w:rFonts w:ascii="Times New Roman" w:eastAsiaTheme="minorHAnsi" w:hAnsi="Times New Roman"/>
          <w:sz w:val="24"/>
          <w:szCs w:val="24"/>
        </w:rPr>
        <w:t>о</w:t>
      </w:r>
      <w:r w:rsidRPr="007B468A">
        <w:rPr>
          <w:rFonts w:ascii="Times New Roman" w:eastAsiaTheme="minorHAnsi" w:hAnsi="Times New Roman"/>
          <w:sz w:val="24"/>
          <w:szCs w:val="24"/>
        </w:rPr>
        <w:t xml:space="preserve">, упаковка должна гарантировать целостность и сохранность </w:t>
      </w:r>
      <w:r w:rsidR="003345D1">
        <w:rPr>
          <w:rFonts w:ascii="Times New Roman" w:eastAsiaTheme="minorHAnsi" w:hAnsi="Times New Roman"/>
          <w:sz w:val="24"/>
          <w:szCs w:val="24"/>
        </w:rPr>
        <w:t>Издания</w:t>
      </w:r>
      <w:r w:rsidRPr="007B468A">
        <w:rPr>
          <w:rFonts w:ascii="Times New Roman" w:eastAsiaTheme="minorHAnsi" w:hAnsi="Times New Roman"/>
          <w:sz w:val="24"/>
          <w:szCs w:val="24"/>
        </w:rPr>
        <w:t xml:space="preserve"> при перевозке и хранении.</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3.5. В случае, если тираж </w:t>
      </w:r>
      <w:r w:rsidR="003345D1">
        <w:rPr>
          <w:rFonts w:ascii="Times New Roman" w:eastAsiaTheme="minorHAnsi" w:hAnsi="Times New Roman"/>
          <w:sz w:val="24"/>
          <w:szCs w:val="24"/>
        </w:rPr>
        <w:t>Издания</w:t>
      </w:r>
      <w:r w:rsidRPr="007B468A">
        <w:rPr>
          <w:rFonts w:ascii="Times New Roman" w:eastAsiaTheme="minorHAnsi" w:hAnsi="Times New Roman"/>
          <w:sz w:val="24"/>
          <w:szCs w:val="24"/>
        </w:rPr>
        <w:t xml:space="preserve"> поставлен по количеству не полностью, то </w:t>
      </w:r>
      <w:r w:rsidR="003345D1">
        <w:rPr>
          <w:rFonts w:ascii="Times New Roman" w:eastAsiaTheme="minorHAnsi" w:hAnsi="Times New Roman"/>
          <w:sz w:val="24"/>
          <w:szCs w:val="24"/>
        </w:rPr>
        <w:t xml:space="preserve">Издание </w:t>
      </w:r>
      <w:r w:rsidRPr="007B468A">
        <w:rPr>
          <w:rFonts w:ascii="Times New Roman" w:eastAsiaTheme="minorHAnsi" w:hAnsi="Times New Roman"/>
          <w:sz w:val="24"/>
          <w:szCs w:val="24"/>
        </w:rPr>
        <w:t xml:space="preserve">считается непоставленным и Исполнитель обязан в течении 3 (трех) дней допоставить </w:t>
      </w:r>
      <w:r w:rsidR="003345D1">
        <w:rPr>
          <w:rFonts w:ascii="Times New Roman" w:eastAsiaTheme="minorHAnsi" w:hAnsi="Times New Roman"/>
          <w:sz w:val="24"/>
          <w:szCs w:val="24"/>
        </w:rPr>
        <w:t>тираж Издания</w:t>
      </w:r>
      <w:r w:rsidRPr="007B468A">
        <w:rPr>
          <w:rFonts w:ascii="Times New Roman" w:eastAsiaTheme="minorHAnsi" w:hAnsi="Times New Roman"/>
          <w:sz w:val="24"/>
          <w:szCs w:val="24"/>
        </w:rPr>
        <w:t xml:space="preserve"> в соответствии с условиями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4. ПОРЯДОК СДАЧИ-ПРИЕМКИ ВЫПОЛНЕННЫХ РАБОТ</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4.1. Не позднее 10 (десяти) рабочих дней, следующих за днем получения Заказчиком Продукции, Заказчик осуществляет приемку качества выполненных работ в соответствии с установленными требованиями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4.2. Заказчик подписывает Акт сдачи-приемки выполненных работ и оплачивает работы в соответствии с п. 5.3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4.3. В случае отказа Заказчика от принятия результатов работ Заказчик в десятидневный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5. ЦЕНА. ПОРЯДОК РАСЧЕТОВ</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lastRenderedPageBreak/>
        <w:t xml:space="preserve">5.1. Стоимость работ по настоящему Договору (далее – цена Договора) в соответствии со Сметой расходов (Приложение №1) составляет </w:t>
      </w:r>
      <w:r w:rsidR="0007046C">
        <w:rPr>
          <w:rFonts w:ascii="Times New Roman" w:eastAsiaTheme="minorHAnsi" w:hAnsi="Times New Roman"/>
          <w:sz w:val="24"/>
          <w:szCs w:val="24"/>
        </w:rPr>
        <w:t>________________</w:t>
      </w:r>
      <w:r w:rsidRPr="007B468A">
        <w:rPr>
          <w:rFonts w:ascii="Times New Roman" w:eastAsiaTheme="minorHAnsi" w:hAnsi="Times New Roman"/>
          <w:sz w:val="24"/>
          <w:szCs w:val="24"/>
        </w:rPr>
        <w:t> (</w:t>
      </w:r>
      <w:r w:rsidR="0007046C">
        <w:rPr>
          <w:rFonts w:ascii="Times New Roman" w:eastAsiaTheme="minorHAnsi" w:hAnsi="Times New Roman"/>
          <w:sz w:val="24"/>
          <w:szCs w:val="24"/>
        </w:rPr>
        <w:t>________________</w:t>
      </w:r>
      <w:r w:rsidRPr="007B468A">
        <w:rPr>
          <w:rFonts w:ascii="Times New Roman" w:eastAsiaTheme="minorHAnsi" w:hAnsi="Times New Roman"/>
          <w:sz w:val="24"/>
          <w:szCs w:val="24"/>
        </w:rPr>
        <w:t xml:space="preserve">) российских рублей </w:t>
      </w:r>
      <w:r w:rsidR="0007046C">
        <w:rPr>
          <w:rFonts w:ascii="Times New Roman" w:eastAsiaTheme="minorHAnsi" w:hAnsi="Times New Roman"/>
          <w:sz w:val="24"/>
          <w:szCs w:val="24"/>
        </w:rPr>
        <w:t>__</w:t>
      </w:r>
      <w:r w:rsidRPr="007B468A">
        <w:rPr>
          <w:rFonts w:ascii="Times New Roman" w:eastAsiaTheme="minorHAnsi" w:hAnsi="Times New Roman"/>
          <w:sz w:val="24"/>
          <w:szCs w:val="24"/>
        </w:rPr>
        <w:t xml:space="preserve"> </w:t>
      </w:r>
      <w:proofErr w:type="gramStart"/>
      <w:r w:rsidRPr="007B468A">
        <w:rPr>
          <w:rFonts w:ascii="Times New Roman" w:eastAsiaTheme="minorHAnsi" w:hAnsi="Times New Roman"/>
          <w:sz w:val="24"/>
          <w:szCs w:val="24"/>
        </w:rPr>
        <w:t>коп.,</w:t>
      </w:r>
      <w:proofErr w:type="gramEnd"/>
      <w:r w:rsidRPr="007B468A">
        <w:rPr>
          <w:rFonts w:ascii="Times New Roman" w:eastAsiaTheme="minorHAnsi" w:hAnsi="Times New Roman"/>
          <w:sz w:val="24"/>
          <w:szCs w:val="24"/>
        </w:rPr>
        <w:t xml:space="preserve"> в том числе НДС (</w:t>
      </w:r>
      <w:r w:rsidR="0007046C">
        <w:rPr>
          <w:rFonts w:ascii="Times New Roman" w:eastAsiaTheme="minorHAnsi" w:hAnsi="Times New Roman"/>
          <w:sz w:val="24"/>
          <w:szCs w:val="24"/>
        </w:rPr>
        <w:t>__</w:t>
      </w:r>
      <w:r w:rsidRPr="007B468A">
        <w:rPr>
          <w:rFonts w:ascii="Times New Roman" w:eastAsiaTheme="minorHAnsi" w:hAnsi="Times New Roman"/>
          <w:sz w:val="24"/>
          <w:szCs w:val="24"/>
        </w:rPr>
        <w:t xml:space="preserve">%) – </w:t>
      </w:r>
      <w:r w:rsidR="0007046C">
        <w:rPr>
          <w:rFonts w:ascii="Times New Roman" w:eastAsiaTheme="minorHAnsi" w:hAnsi="Times New Roman"/>
          <w:sz w:val="24"/>
          <w:szCs w:val="24"/>
        </w:rPr>
        <w:t>________</w:t>
      </w:r>
      <w:r w:rsidRPr="007B468A">
        <w:rPr>
          <w:rFonts w:ascii="Times New Roman" w:eastAsiaTheme="minorHAnsi" w:hAnsi="Times New Roman"/>
          <w:sz w:val="24"/>
          <w:szCs w:val="24"/>
        </w:rPr>
        <w:t xml:space="preserve"> (</w:t>
      </w:r>
      <w:r w:rsidR="0007046C">
        <w:rPr>
          <w:rFonts w:ascii="Times New Roman" w:eastAsiaTheme="minorHAnsi" w:hAnsi="Times New Roman"/>
          <w:sz w:val="24"/>
          <w:szCs w:val="24"/>
        </w:rPr>
        <w:t>_____________________</w:t>
      </w:r>
      <w:r w:rsidRPr="007B468A">
        <w:rPr>
          <w:rFonts w:ascii="Times New Roman" w:eastAsiaTheme="minorHAnsi" w:hAnsi="Times New Roman"/>
          <w:sz w:val="24"/>
          <w:szCs w:val="24"/>
        </w:rPr>
        <w:t xml:space="preserve">) российских рубля, </w:t>
      </w:r>
      <w:r w:rsidR="0007046C">
        <w:rPr>
          <w:rFonts w:ascii="Times New Roman" w:eastAsiaTheme="minorHAnsi" w:hAnsi="Times New Roman"/>
          <w:sz w:val="24"/>
          <w:szCs w:val="24"/>
        </w:rPr>
        <w:t>__</w:t>
      </w:r>
      <w:r w:rsidRPr="007B468A">
        <w:rPr>
          <w:rFonts w:ascii="Times New Roman" w:eastAsiaTheme="minorHAnsi" w:hAnsi="Times New Roman"/>
          <w:sz w:val="24"/>
          <w:szCs w:val="24"/>
        </w:rPr>
        <w:t> копейк</w:t>
      </w:r>
      <w:r w:rsidR="0007046C">
        <w:rPr>
          <w:rFonts w:ascii="Times New Roman" w:eastAsiaTheme="minorHAnsi" w:hAnsi="Times New Roman"/>
          <w:sz w:val="24"/>
          <w:szCs w:val="24"/>
        </w:rPr>
        <w:t>и</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5.2. Смета расходов (Приложение №1), являющаяся неотъемлемой частью настоящего Договора, составляется Исполнителем и утверждается Заказчиком в установленном порядке.</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5.3. Оплата услуг по настоящему Договору осуществляется путем перечисления на банковский расчетный счет Исполнителя денежных средств в следующем порядке:</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5.3.1. Заказчик осуществляет авансирование в размере 50 (пятидесяти) процентов от цены Договора, указанной в п. 5.1, что составляет </w:t>
      </w:r>
      <w:r w:rsidR="0007046C">
        <w:rPr>
          <w:rFonts w:ascii="Times New Roman" w:eastAsiaTheme="minorHAnsi" w:hAnsi="Times New Roman"/>
          <w:sz w:val="24"/>
          <w:szCs w:val="24"/>
        </w:rPr>
        <w:t>_________________</w:t>
      </w:r>
      <w:r w:rsidRPr="007B468A">
        <w:rPr>
          <w:rFonts w:ascii="Times New Roman" w:eastAsiaTheme="minorHAnsi" w:hAnsi="Times New Roman"/>
          <w:sz w:val="24"/>
          <w:szCs w:val="24"/>
        </w:rPr>
        <w:t xml:space="preserve"> (</w:t>
      </w:r>
      <w:r w:rsidR="0007046C">
        <w:rPr>
          <w:rFonts w:ascii="Times New Roman" w:eastAsiaTheme="minorHAnsi" w:hAnsi="Times New Roman"/>
          <w:sz w:val="24"/>
          <w:szCs w:val="24"/>
        </w:rPr>
        <w:t>___________________</w:t>
      </w:r>
      <w:r w:rsidRPr="007B468A">
        <w:rPr>
          <w:rFonts w:ascii="Times New Roman" w:eastAsiaTheme="minorHAnsi" w:hAnsi="Times New Roman"/>
          <w:sz w:val="24"/>
          <w:szCs w:val="24"/>
        </w:rPr>
        <w:t xml:space="preserve">) российских рублей </w:t>
      </w:r>
      <w:r w:rsidR="0007046C">
        <w:rPr>
          <w:rFonts w:ascii="Times New Roman" w:eastAsiaTheme="minorHAnsi" w:hAnsi="Times New Roman"/>
          <w:sz w:val="24"/>
          <w:szCs w:val="24"/>
        </w:rPr>
        <w:t xml:space="preserve">__ </w:t>
      </w:r>
      <w:proofErr w:type="gramStart"/>
      <w:r w:rsidR="0007046C">
        <w:rPr>
          <w:rFonts w:ascii="Times New Roman" w:eastAsiaTheme="minorHAnsi" w:hAnsi="Times New Roman"/>
          <w:sz w:val="24"/>
          <w:szCs w:val="24"/>
        </w:rPr>
        <w:t>коп.,</w:t>
      </w:r>
      <w:proofErr w:type="gramEnd"/>
      <w:r w:rsidR="0007046C">
        <w:rPr>
          <w:rFonts w:ascii="Times New Roman" w:eastAsiaTheme="minorHAnsi" w:hAnsi="Times New Roman"/>
          <w:sz w:val="24"/>
          <w:szCs w:val="24"/>
        </w:rPr>
        <w:t xml:space="preserve"> в том числе НДС (__</w:t>
      </w:r>
      <w:r w:rsidRPr="007B468A">
        <w:rPr>
          <w:rFonts w:ascii="Times New Roman" w:eastAsiaTheme="minorHAnsi" w:hAnsi="Times New Roman"/>
          <w:sz w:val="24"/>
          <w:szCs w:val="24"/>
        </w:rPr>
        <w:t xml:space="preserve">%) – </w:t>
      </w:r>
      <w:r w:rsidR="0007046C">
        <w:rPr>
          <w:rFonts w:ascii="Times New Roman" w:eastAsiaTheme="minorHAnsi" w:hAnsi="Times New Roman"/>
          <w:sz w:val="24"/>
          <w:szCs w:val="24"/>
        </w:rPr>
        <w:t>_______________</w:t>
      </w:r>
      <w:r w:rsidRPr="007B468A">
        <w:rPr>
          <w:rFonts w:ascii="Times New Roman" w:eastAsiaTheme="minorHAnsi" w:hAnsi="Times New Roman"/>
          <w:sz w:val="24"/>
          <w:szCs w:val="24"/>
        </w:rPr>
        <w:t> (</w:t>
      </w:r>
      <w:r w:rsidR="0007046C">
        <w:rPr>
          <w:rFonts w:ascii="Times New Roman" w:eastAsiaTheme="minorHAnsi" w:hAnsi="Times New Roman"/>
          <w:sz w:val="24"/>
          <w:szCs w:val="24"/>
        </w:rPr>
        <w:t>_____________________</w:t>
      </w:r>
      <w:r w:rsidRPr="007B468A">
        <w:rPr>
          <w:rFonts w:ascii="Times New Roman" w:eastAsiaTheme="minorHAnsi" w:hAnsi="Times New Roman"/>
          <w:sz w:val="24"/>
          <w:szCs w:val="24"/>
        </w:rPr>
        <w:t xml:space="preserve">) российский рубль, </w:t>
      </w:r>
      <w:r w:rsidR="0007046C">
        <w:rPr>
          <w:rFonts w:ascii="Times New Roman" w:eastAsiaTheme="minorHAnsi" w:hAnsi="Times New Roman"/>
          <w:sz w:val="24"/>
          <w:szCs w:val="24"/>
        </w:rPr>
        <w:t>__</w:t>
      </w:r>
      <w:r w:rsidRPr="007B468A">
        <w:rPr>
          <w:rFonts w:ascii="Times New Roman" w:eastAsiaTheme="minorHAnsi" w:hAnsi="Times New Roman"/>
          <w:sz w:val="24"/>
          <w:szCs w:val="24"/>
        </w:rPr>
        <w:t xml:space="preserve"> копеек.</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5.3.2. 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6. ФОРС-МАЖОРНЫЕ ОБСТОЯТЕЛЬСТВА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6.2.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7. КОНФИДЕНЦИАЛЬНОСТЬ</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8. ОТВЕТСТВЕННОСТЬ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8.3.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9. ПОРЯДОК УРЕГУЛИРОВАНИЯ СПОРОВ</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9.1.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lastRenderedPageBreak/>
        <w:t>9.2.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10. ПРОЧИЕ УСЛОВИЯ</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10.1. Перечисленные ниже документы являются неотъемлемой частью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Приложение №1 – Смета расходов.</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10.2. Настоящий Договор вступает в силу с момента его подписания Сторонами и действует до 31 декабря 2015 года.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BE20CB" w:rsidRPr="00BE002F" w:rsidRDefault="00436B7A" w:rsidP="00BE002F">
      <w:pPr>
        <w:pStyle w:val="1a"/>
        <w:tabs>
          <w:tab w:val="left" w:pos="794"/>
        </w:tabs>
        <w:jc w:val="center"/>
        <w:rPr>
          <w:rFonts w:ascii="Times New Roman" w:hAnsi="Times New Roman" w:cs="Times New Roman"/>
          <w:b/>
          <w:kern w:val="16"/>
          <w:sz w:val="24"/>
          <w:szCs w:val="24"/>
        </w:rPr>
      </w:pPr>
      <w:r w:rsidRPr="00BE002F">
        <w:rPr>
          <w:rFonts w:ascii="Times New Roman" w:hAnsi="Times New Roman" w:cs="Times New Roman"/>
          <w:b/>
          <w:kern w:val="16"/>
          <w:sz w:val="24"/>
          <w:szCs w:val="24"/>
        </w:rPr>
        <w:t>1</w:t>
      </w:r>
      <w:r w:rsidR="007B468A">
        <w:rPr>
          <w:rFonts w:ascii="Times New Roman" w:hAnsi="Times New Roman" w:cs="Times New Roman"/>
          <w:b/>
          <w:kern w:val="16"/>
          <w:sz w:val="24"/>
          <w:szCs w:val="24"/>
        </w:rPr>
        <w:t>1</w:t>
      </w:r>
      <w:r w:rsidR="00BE20CB" w:rsidRPr="00BE002F">
        <w:rPr>
          <w:rFonts w:ascii="Times New Roman" w:hAnsi="Times New Roman" w:cs="Times New Roman"/>
          <w:b/>
          <w:kern w:val="16"/>
          <w:sz w:val="24"/>
          <w:szCs w:val="24"/>
        </w:rPr>
        <w:t>. РЕКВИЗИТЫ И ПОДПИСИ СТОРОН</w:t>
      </w:r>
    </w:p>
    <w:p w:rsidR="00BE20CB" w:rsidRPr="006E65A4" w:rsidRDefault="00BE20CB" w:rsidP="00BE002F">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BE20CB" w:rsidRPr="006E65A4" w:rsidTr="00D52AAC">
        <w:tc>
          <w:tcPr>
            <w:tcW w:w="4837"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BE20CB" w:rsidRPr="006E65A4" w:rsidRDefault="00BE20CB" w:rsidP="00BE002F">
            <w:pPr>
              <w:spacing w:after="0" w:line="240" w:lineRule="auto"/>
              <w:rPr>
                <w:rFonts w:ascii="Times New Roman" w:hAnsi="Times New Roman"/>
                <w:sz w:val="24"/>
                <w:szCs w:val="24"/>
              </w:rPr>
            </w:pPr>
            <w:r w:rsidRPr="006E65A4">
              <w:rPr>
                <w:rFonts w:ascii="Times New Roman" w:hAnsi="Times New Roman"/>
                <w:sz w:val="24"/>
                <w:szCs w:val="24"/>
              </w:rPr>
              <w:t>Российская Федерация</w:t>
            </w:r>
          </w:p>
          <w:p w:rsidR="00BE20CB" w:rsidRPr="006E65A4" w:rsidRDefault="00EE5AF3" w:rsidP="00BE002F">
            <w:pPr>
              <w:spacing w:after="0" w:line="240" w:lineRule="auto"/>
              <w:rPr>
                <w:rFonts w:ascii="Times New Roman" w:hAnsi="Times New Roman"/>
                <w:sz w:val="24"/>
                <w:szCs w:val="24"/>
              </w:rPr>
            </w:pPr>
            <w:r>
              <w:rPr>
                <w:rFonts w:ascii="Times New Roman" w:hAnsi="Times New Roman"/>
                <w:bCs/>
                <w:sz w:val="24"/>
                <w:szCs w:val="24"/>
              </w:rPr>
              <w:t>1190</w:t>
            </w:r>
            <w:r w:rsidRPr="00CC4DCE">
              <w:rPr>
                <w:rFonts w:ascii="Times New Roman" w:hAnsi="Times New Roman"/>
                <w:bCs/>
                <w:sz w:val="24"/>
                <w:szCs w:val="24"/>
              </w:rPr>
              <w:t>3</w:t>
            </w:r>
            <w:r>
              <w:rPr>
                <w:rFonts w:ascii="Times New Roman" w:hAnsi="Times New Roman"/>
                <w:bCs/>
                <w:sz w:val="24"/>
                <w:szCs w:val="24"/>
              </w:rPr>
              <w:t>4</w:t>
            </w:r>
            <w:r w:rsidR="00BE20CB" w:rsidRPr="006E65A4">
              <w:rPr>
                <w:rFonts w:ascii="Times New Roman" w:hAnsi="Times New Roman"/>
                <w:sz w:val="24"/>
                <w:szCs w:val="24"/>
                <w:lang w:eastAsia="ru-RU"/>
              </w:rPr>
              <w:t xml:space="preserve">, г. Москва, Еропкинский пер., </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д. 5, стр.1</w:t>
            </w:r>
          </w:p>
          <w:p w:rsidR="00BE20CB" w:rsidRPr="006E65A4" w:rsidRDefault="007601FC"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ИНН 7710353620, КПП 77</w:t>
            </w:r>
            <w:r w:rsidR="00BE20CB" w:rsidRPr="006E65A4">
              <w:rPr>
                <w:rFonts w:ascii="Times New Roman" w:hAnsi="Times New Roman"/>
                <w:sz w:val="24"/>
                <w:szCs w:val="24"/>
                <w:lang w:eastAsia="ru-RU"/>
              </w:rPr>
              <w:t>0</w:t>
            </w:r>
            <w:r w:rsidRPr="006E65A4">
              <w:rPr>
                <w:rFonts w:ascii="Times New Roman" w:hAnsi="Times New Roman"/>
                <w:sz w:val="24"/>
                <w:szCs w:val="24"/>
                <w:lang w:eastAsia="ru-RU"/>
              </w:rPr>
              <w:t>4</w:t>
            </w:r>
            <w:r w:rsidR="00BE20CB" w:rsidRPr="006E65A4">
              <w:rPr>
                <w:rFonts w:ascii="Times New Roman" w:hAnsi="Times New Roman"/>
                <w:sz w:val="24"/>
                <w:szCs w:val="24"/>
                <w:lang w:eastAsia="ru-RU"/>
              </w:rPr>
              <w:t>01001</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р/с 40816810400000001901</w:t>
            </w:r>
            <w:r w:rsidRPr="006E65A4">
              <w:rPr>
                <w:rFonts w:ascii="Times New Roman" w:hAnsi="Times New Roman"/>
                <w:sz w:val="24"/>
                <w:szCs w:val="24"/>
                <w:lang w:eastAsia="ru-RU"/>
              </w:rPr>
              <w:br/>
              <w:t>в ОПЕРУ-1 Банка России,</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г. Москва 701, БИК 044501002 Межрегиональное операционное УФК, л/с 03721997211</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Default="001435C6" w:rsidP="00BE002F">
            <w:pPr>
              <w:autoSpaceDE w:val="0"/>
              <w:autoSpaceDN w:val="0"/>
              <w:adjustRightInd w:val="0"/>
              <w:spacing w:after="0" w:line="240" w:lineRule="auto"/>
              <w:rPr>
                <w:rFonts w:ascii="Times New Roman" w:hAnsi="Times New Roman"/>
                <w:sz w:val="24"/>
                <w:szCs w:val="24"/>
                <w:lang w:eastAsia="ru-RU"/>
              </w:rPr>
            </w:pPr>
          </w:p>
          <w:p w:rsidR="007B468A" w:rsidRDefault="007B468A" w:rsidP="00BE002F">
            <w:pPr>
              <w:autoSpaceDE w:val="0"/>
              <w:autoSpaceDN w:val="0"/>
              <w:adjustRightInd w:val="0"/>
              <w:spacing w:after="0" w:line="240" w:lineRule="auto"/>
              <w:rPr>
                <w:rFonts w:ascii="Times New Roman" w:hAnsi="Times New Roman"/>
                <w:sz w:val="24"/>
                <w:szCs w:val="24"/>
                <w:lang w:eastAsia="ru-RU"/>
              </w:rPr>
            </w:pPr>
          </w:p>
          <w:p w:rsidR="007B468A" w:rsidRPr="006E65A4" w:rsidRDefault="007B468A"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BE65A2" w:rsidRPr="009654D0" w:rsidSect="00D52AAC">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B9" w:rsidRDefault="00A055B9">
      <w:pPr>
        <w:spacing w:after="0" w:line="240" w:lineRule="auto"/>
      </w:pPr>
      <w:r>
        <w:separator/>
      </w:r>
    </w:p>
  </w:endnote>
  <w:endnote w:type="continuationSeparator" w:id="0">
    <w:p w:rsidR="00A055B9" w:rsidRDefault="00A0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5A" w:rsidRDefault="00BF425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5A" w:rsidRDefault="00BF425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B9" w:rsidRDefault="00A055B9">
      <w:pPr>
        <w:spacing w:after="0" w:line="240" w:lineRule="auto"/>
      </w:pPr>
      <w:r>
        <w:separator/>
      </w:r>
    </w:p>
  </w:footnote>
  <w:footnote w:type="continuationSeparator" w:id="0">
    <w:p w:rsidR="00A055B9" w:rsidRDefault="00A05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5A" w:rsidRDefault="00BF425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DA5CE3">
      <w:rPr>
        <w:rStyle w:val="ab"/>
        <w:noProof/>
      </w:rPr>
      <w:t>22</w:t>
    </w:r>
    <w:r>
      <w:rPr>
        <w:rStyle w:val="ab"/>
      </w:rPr>
      <w:fldChar w:fldCharType="end"/>
    </w:r>
  </w:p>
  <w:p w:rsidR="00BF425A" w:rsidRPr="00DA39C5" w:rsidRDefault="00BF425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5A" w:rsidRDefault="00BF425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DA5CE3">
      <w:rPr>
        <w:rStyle w:val="ab"/>
        <w:noProof/>
      </w:rPr>
      <w:t>28</w:t>
    </w:r>
    <w:r>
      <w:rPr>
        <w:rStyle w:val="ab"/>
      </w:rPr>
      <w:fldChar w:fldCharType="end"/>
    </w:r>
  </w:p>
  <w:p w:rsidR="00BF425A" w:rsidRDefault="00BF425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106899"/>
    <w:multiLevelType w:val="hybridMultilevel"/>
    <w:tmpl w:val="2A36E47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3E512B"/>
    <w:multiLevelType w:val="multilevel"/>
    <w:tmpl w:val="25BE2D64"/>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8500C8"/>
    <w:multiLevelType w:val="hybridMultilevel"/>
    <w:tmpl w:val="738AF69C"/>
    <w:lvl w:ilvl="0" w:tplc="C756B144">
      <w:start w:val="1"/>
      <w:numFmt w:val="decimal"/>
      <w:lvlText w:val="%1."/>
      <w:lvlJc w:val="left"/>
      <w:pPr>
        <w:tabs>
          <w:tab w:val="num" w:pos="0"/>
        </w:tabs>
        <w:ind w:left="0" w:firstLine="0"/>
      </w:pPr>
      <w:rPr>
        <w:rFonts w:hint="default"/>
      </w:rPr>
    </w:lvl>
    <w:lvl w:ilvl="1" w:tplc="49CCAABA">
      <w:start w:val="1"/>
      <w:numFmt w:val="bullet"/>
      <w:lvlText w:val="-"/>
      <w:lvlJc w:val="left"/>
      <w:pPr>
        <w:tabs>
          <w:tab w:val="num" w:pos="0"/>
        </w:tabs>
        <w:ind w:left="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E65FA"/>
    <w:multiLevelType w:val="hybridMultilevel"/>
    <w:tmpl w:val="EB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F1078C"/>
    <w:multiLevelType w:val="multilevel"/>
    <w:tmpl w:val="DFB6E3E2"/>
    <w:lvl w:ilvl="0">
      <w:start w:val="2"/>
      <w:numFmt w:val="decimal"/>
      <w:lvlText w:val="%1."/>
      <w:lvlJc w:val="left"/>
      <w:pPr>
        <w:tabs>
          <w:tab w:val="num" w:pos="0"/>
        </w:tabs>
        <w:ind w:left="0" w:firstLine="0"/>
      </w:pPr>
      <w:rPr>
        <w:rFonts w:hint="default"/>
      </w:rPr>
    </w:lvl>
    <w:lvl w:ilvl="1">
      <w:start w:val="4"/>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F170B9"/>
    <w:multiLevelType w:val="multilevel"/>
    <w:tmpl w:val="931896D4"/>
    <w:lvl w:ilvl="0">
      <w:start w:val="3"/>
      <w:numFmt w:val="none"/>
      <w:lvlText w:val="2."/>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BE2B08"/>
    <w:multiLevelType w:val="multilevel"/>
    <w:tmpl w:val="F85683D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E96CF0"/>
    <w:multiLevelType w:val="multilevel"/>
    <w:tmpl w:val="1A1C20A8"/>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32376B1"/>
    <w:multiLevelType w:val="multilevel"/>
    <w:tmpl w:val="C27817D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B8439E9"/>
    <w:multiLevelType w:val="multilevel"/>
    <w:tmpl w:val="961C49FC"/>
    <w:lvl w:ilvl="0">
      <w:start w:val="3"/>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E794C0B"/>
    <w:multiLevelType w:val="multilevel"/>
    <w:tmpl w:val="5F3C08F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F8F3410"/>
    <w:multiLevelType w:val="multilevel"/>
    <w:tmpl w:val="18B64834"/>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CB140F"/>
    <w:multiLevelType w:val="singleLevel"/>
    <w:tmpl w:val="0419000F"/>
    <w:lvl w:ilvl="0">
      <w:start w:val="1"/>
      <w:numFmt w:val="decimal"/>
      <w:lvlText w:val="%1."/>
      <w:lvlJc w:val="left"/>
      <w:pPr>
        <w:tabs>
          <w:tab w:val="num" w:pos="360"/>
        </w:tabs>
        <w:ind w:left="360" w:hanging="360"/>
      </w:pPr>
    </w:lvl>
  </w:abstractNum>
  <w:abstractNum w:abstractNumId="24">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4983A3C"/>
    <w:multiLevelType w:val="multilevel"/>
    <w:tmpl w:val="C66EFBAA"/>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29"/>
  </w:num>
  <w:num w:numId="3">
    <w:abstractNumId w:val="16"/>
  </w:num>
  <w:num w:numId="4">
    <w:abstractNumId w:val="7"/>
  </w:num>
  <w:num w:numId="5">
    <w:abstractNumId w:val="5"/>
  </w:num>
  <w:num w:numId="6">
    <w:abstractNumId w:val="26"/>
  </w:num>
  <w:num w:numId="7">
    <w:abstractNumId w:val="28"/>
  </w:num>
  <w:num w:numId="8">
    <w:abstractNumId w:val="18"/>
  </w:num>
  <w:num w:numId="9">
    <w:abstractNumId w:val="15"/>
  </w:num>
  <w:num w:numId="10">
    <w:abstractNumId w:val="13"/>
  </w:num>
  <w:num w:numId="11">
    <w:abstractNumId w:val="11"/>
  </w:num>
  <w:num w:numId="12">
    <w:abstractNumId w:val="21"/>
  </w:num>
  <w:num w:numId="13">
    <w:abstractNumId w:val="9"/>
  </w:num>
  <w:num w:numId="14">
    <w:abstractNumId w:val="2"/>
  </w:num>
  <w:num w:numId="15">
    <w:abstractNumId w:val="27"/>
  </w:num>
  <w:num w:numId="16">
    <w:abstractNumId w:val="6"/>
  </w:num>
  <w:num w:numId="17">
    <w:abstractNumId w:val="25"/>
  </w:num>
  <w:num w:numId="18">
    <w:abstractNumId w:val="22"/>
  </w:num>
  <w:num w:numId="19">
    <w:abstractNumId w:val="3"/>
  </w:num>
  <w:num w:numId="20">
    <w:abstractNumId w:val="14"/>
  </w:num>
  <w:num w:numId="21">
    <w:abstractNumId w:val="17"/>
  </w:num>
  <w:num w:numId="22">
    <w:abstractNumId w:val="10"/>
  </w:num>
  <w:num w:numId="23">
    <w:abstractNumId w:val="8"/>
  </w:num>
  <w:num w:numId="24">
    <w:abstractNumId w:val="24"/>
  </w:num>
  <w:num w:numId="25">
    <w:abstractNumId w:val="19"/>
  </w:num>
  <w:num w:numId="26">
    <w:abstractNumId w:val="12"/>
  </w:num>
  <w:num w:numId="27">
    <w:abstractNumId w:val="20"/>
  </w:num>
  <w:num w:numId="28">
    <w:abstractNumId w:val="0"/>
  </w:num>
  <w:num w:numId="29">
    <w:abstractNumId w:val="1"/>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63CD"/>
    <w:rsid w:val="00010A47"/>
    <w:rsid w:val="00022820"/>
    <w:rsid w:val="000254EA"/>
    <w:rsid w:val="0002689F"/>
    <w:rsid w:val="0003010D"/>
    <w:rsid w:val="000417D4"/>
    <w:rsid w:val="00051E64"/>
    <w:rsid w:val="00054331"/>
    <w:rsid w:val="000620D4"/>
    <w:rsid w:val="000622C9"/>
    <w:rsid w:val="00066515"/>
    <w:rsid w:val="0007046C"/>
    <w:rsid w:val="0007331B"/>
    <w:rsid w:val="00073EB1"/>
    <w:rsid w:val="00077800"/>
    <w:rsid w:val="000A5E4E"/>
    <w:rsid w:val="000B1E0D"/>
    <w:rsid w:val="000B3B7A"/>
    <w:rsid w:val="000C516A"/>
    <w:rsid w:val="000C69A1"/>
    <w:rsid w:val="000C6DA1"/>
    <w:rsid w:val="000E3DF5"/>
    <w:rsid w:val="000E6DFC"/>
    <w:rsid w:val="000F717E"/>
    <w:rsid w:val="001034A8"/>
    <w:rsid w:val="00103B13"/>
    <w:rsid w:val="00104145"/>
    <w:rsid w:val="001078BD"/>
    <w:rsid w:val="00124668"/>
    <w:rsid w:val="001251EF"/>
    <w:rsid w:val="00126D38"/>
    <w:rsid w:val="00127B0B"/>
    <w:rsid w:val="00134BD6"/>
    <w:rsid w:val="00135F2F"/>
    <w:rsid w:val="00137F50"/>
    <w:rsid w:val="00142B3D"/>
    <w:rsid w:val="001435C6"/>
    <w:rsid w:val="00144CAD"/>
    <w:rsid w:val="00144FD3"/>
    <w:rsid w:val="001706A1"/>
    <w:rsid w:val="00174EF8"/>
    <w:rsid w:val="00180524"/>
    <w:rsid w:val="00181EC8"/>
    <w:rsid w:val="00184D91"/>
    <w:rsid w:val="0019772B"/>
    <w:rsid w:val="001A0495"/>
    <w:rsid w:val="001B68E7"/>
    <w:rsid w:val="001C357B"/>
    <w:rsid w:val="001C464D"/>
    <w:rsid w:val="001D2FC2"/>
    <w:rsid w:val="001D7010"/>
    <w:rsid w:val="001E1D38"/>
    <w:rsid w:val="001E66F7"/>
    <w:rsid w:val="001E6CFE"/>
    <w:rsid w:val="001F05C3"/>
    <w:rsid w:val="001F20AD"/>
    <w:rsid w:val="001F385C"/>
    <w:rsid w:val="001F79DE"/>
    <w:rsid w:val="002016E6"/>
    <w:rsid w:val="00215385"/>
    <w:rsid w:val="00220236"/>
    <w:rsid w:val="0022194B"/>
    <w:rsid w:val="00223EF9"/>
    <w:rsid w:val="00232EF3"/>
    <w:rsid w:val="00240DD7"/>
    <w:rsid w:val="00256159"/>
    <w:rsid w:val="00257E9C"/>
    <w:rsid w:val="0026771F"/>
    <w:rsid w:val="00271D1A"/>
    <w:rsid w:val="00272EF5"/>
    <w:rsid w:val="00283D61"/>
    <w:rsid w:val="00286377"/>
    <w:rsid w:val="0029625D"/>
    <w:rsid w:val="002B1DAE"/>
    <w:rsid w:val="002B5E9C"/>
    <w:rsid w:val="002D2312"/>
    <w:rsid w:val="002E2A70"/>
    <w:rsid w:val="002E5144"/>
    <w:rsid w:val="002E5FB7"/>
    <w:rsid w:val="002E75C1"/>
    <w:rsid w:val="002F1597"/>
    <w:rsid w:val="002F4CF9"/>
    <w:rsid w:val="002F52EA"/>
    <w:rsid w:val="00302B8E"/>
    <w:rsid w:val="00310D60"/>
    <w:rsid w:val="003345D1"/>
    <w:rsid w:val="00340448"/>
    <w:rsid w:val="00344FB5"/>
    <w:rsid w:val="003606F8"/>
    <w:rsid w:val="00364A57"/>
    <w:rsid w:val="00373314"/>
    <w:rsid w:val="00373925"/>
    <w:rsid w:val="00375D6E"/>
    <w:rsid w:val="003875A8"/>
    <w:rsid w:val="003A292B"/>
    <w:rsid w:val="003A594A"/>
    <w:rsid w:val="003A5F7F"/>
    <w:rsid w:val="003B5797"/>
    <w:rsid w:val="003C2510"/>
    <w:rsid w:val="003C39DB"/>
    <w:rsid w:val="003D1720"/>
    <w:rsid w:val="003D71B2"/>
    <w:rsid w:val="003D7CEF"/>
    <w:rsid w:val="003E4044"/>
    <w:rsid w:val="0041594A"/>
    <w:rsid w:val="00425E81"/>
    <w:rsid w:val="00430D60"/>
    <w:rsid w:val="00431F42"/>
    <w:rsid w:val="00436B7A"/>
    <w:rsid w:val="00441879"/>
    <w:rsid w:val="004514C8"/>
    <w:rsid w:val="0046304D"/>
    <w:rsid w:val="004636AA"/>
    <w:rsid w:val="00465FD4"/>
    <w:rsid w:val="00473D5D"/>
    <w:rsid w:val="004756A8"/>
    <w:rsid w:val="0048063A"/>
    <w:rsid w:val="004845C4"/>
    <w:rsid w:val="004A4DC3"/>
    <w:rsid w:val="004A559A"/>
    <w:rsid w:val="004C2964"/>
    <w:rsid w:val="004C3A72"/>
    <w:rsid w:val="004D58F9"/>
    <w:rsid w:val="004E11C7"/>
    <w:rsid w:val="00502B4B"/>
    <w:rsid w:val="00503E67"/>
    <w:rsid w:val="00507E4B"/>
    <w:rsid w:val="00520B71"/>
    <w:rsid w:val="00521B5E"/>
    <w:rsid w:val="0052242E"/>
    <w:rsid w:val="005242F9"/>
    <w:rsid w:val="00525359"/>
    <w:rsid w:val="00535BD0"/>
    <w:rsid w:val="00542839"/>
    <w:rsid w:val="0054519B"/>
    <w:rsid w:val="005505BF"/>
    <w:rsid w:val="00560858"/>
    <w:rsid w:val="00560A63"/>
    <w:rsid w:val="00561B6E"/>
    <w:rsid w:val="00570496"/>
    <w:rsid w:val="00575DB9"/>
    <w:rsid w:val="0058016A"/>
    <w:rsid w:val="005906A8"/>
    <w:rsid w:val="005911C6"/>
    <w:rsid w:val="005968B8"/>
    <w:rsid w:val="005A5158"/>
    <w:rsid w:val="005A69CE"/>
    <w:rsid w:val="005A70C6"/>
    <w:rsid w:val="005B62E7"/>
    <w:rsid w:val="005C0EFE"/>
    <w:rsid w:val="005C419E"/>
    <w:rsid w:val="005E1990"/>
    <w:rsid w:val="005F1464"/>
    <w:rsid w:val="005F1C79"/>
    <w:rsid w:val="005F6845"/>
    <w:rsid w:val="0060667F"/>
    <w:rsid w:val="00611396"/>
    <w:rsid w:val="0062221E"/>
    <w:rsid w:val="00623CF2"/>
    <w:rsid w:val="00623E4C"/>
    <w:rsid w:val="0062626A"/>
    <w:rsid w:val="006367E2"/>
    <w:rsid w:val="00643CBB"/>
    <w:rsid w:val="00643E36"/>
    <w:rsid w:val="006442A7"/>
    <w:rsid w:val="00653E72"/>
    <w:rsid w:val="00662916"/>
    <w:rsid w:val="00662B3C"/>
    <w:rsid w:val="00663616"/>
    <w:rsid w:val="00663A75"/>
    <w:rsid w:val="00666D56"/>
    <w:rsid w:val="006671B8"/>
    <w:rsid w:val="00676440"/>
    <w:rsid w:val="00681A52"/>
    <w:rsid w:val="00683984"/>
    <w:rsid w:val="006846E2"/>
    <w:rsid w:val="00687B34"/>
    <w:rsid w:val="006A06DC"/>
    <w:rsid w:val="006A135C"/>
    <w:rsid w:val="006A3E18"/>
    <w:rsid w:val="006A56A3"/>
    <w:rsid w:val="006A75BF"/>
    <w:rsid w:val="006B0D7F"/>
    <w:rsid w:val="006B5BCE"/>
    <w:rsid w:val="006B7927"/>
    <w:rsid w:val="006C4550"/>
    <w:rsid w:val="006D0C28"/>
    <w:rsid w:val="006D260B"/>
    <w:rsid w:val="006D5600"/>
    <w:rsid w:val="006E50B3"/>
    <w:rsid w:val="006E65A4"/>
    <w:rsid w:val="006F0AFA"/>
    <w:rsid w:val="006F3D95"/>
    <w:rsid w:val="006F6ECE"/>
    <w:rsid w:val="00701CA6"/>
    <w:rsid w:val="00702AFD"/>
    <w:rsid w:val="0070411C"/>
    <w:rsid w:val="00705883"/>
    <w:rsid w:val="007069AD"/>
    <w:rsid w:val="00714AD5"/>
    <w:rsid w:val="00715568"/>
    <w:rsid w:val="0071564D"/>
    <w:rsid w:val="00725630"/>
    <w:rsid w:val="0072701D"/>
    <w:rsid w:val="007374D3"/>
    <w:rsid w:val="00737C07"/>
    <w:rsid w:val="00737E31"/>
    <w:rsid w:val="00743630"/>
    <w:rsid w:val="00743650"/>
    <w:rsid w:val="007460BE"/>
    <w:rsid w:val="007530BC"/>
    <w:rsid w:val="007601FC"/>
    <w:rsid w:val="00763C9C"/>
    <w:rsid w:val="007676D3"/>
    <w:rsid w:val="00771ADD"/>
    <w:rsid w:val="00772EB1"/>
    <w:rsid w:val="007755E1"/>
    <w:rsid w:val="007800BB"/>
    <w:rsid w:val="0078306D"/>
    <w:rsid w:val="0078441D"/>
    <w:rsid w:val="007862FD"/>
    <w:rsid w:val="00790AD6"/>
    <w:rsid w:val="00797C36"/>
    <w:rsid w:val="007B468A"/>
    <w:rsid w:val="007C459F"/>
    <w:rsid w:val="007C5BE1"/>
    <w:rsid w:val="007C765F"/>
    <w:rsid w:val="007C7DEB"/>
    <w:rsid w:val="007E2199"/>
    <w:rsid w:val="007E38AD"/>
    <w:rsid w:val="007F2F18"/>
    <w:rsid w:val="00804290"/>
    <w:rsid w:val="0080785E"/>
    <w:rsid w:val="00807A86"/>
    <w:rsid w:val="0081004A"/>
    <w:rsid w:val="00813484"/>
    <w:rsid w:val="008225AE"/>
    <w:rsid w:val="00823CD2"/>
    <w:rsid w:val="008362AE"/>
    <w:rsid w:val="008367B1"/>
    <w:rsid w:val="00841DCA"/>
    <w:rsid w:val="008607F0"/>
    <w:rsid w:val="00862489"/>
    <w:rsid w:val="00864583"/>
    <w:rsid w:val="00896146"/>
    <w:rsid w:val="00897792"/>
    <w:rsid w:val="008A47D2"/>
    <w:rsid w:val="008B146B"/>
    <w:rsid w:val="008C0583"/>
    <w:rsid w:val="008C26CA"/>
    <w:rsid w:val="008C4AB4"/>
    <w:rsid w:val="008C4EA6"/>
    <w:rsid w:val="008D5D3B"/>
    <w:rsid w:val="008E7BB0"/>
    <w:rsid w:val="008F0087"/>
    <w:rsid w:val="008F0BE8"/>
    <w:rsid w:val="008F545C"/>
    <w:rsid w:val="009104BB"/>
    <w:rsid w:val="0093014C"/>
    <w:rsid w:val="00933983"/>
    <w:rsid w:val="009413D2"/>
    <w:rsid w:val="009445BE"/>
    <w:rsid w:val="00950E00"/>
    <w:rsid w:val="009626F9"/>
    <w:rsid w:val="00964D8C"/>
    <w:rsid w:val="009654C3"/>
    <w:rsid w:val="009700D9"/>
    <w:rsid w:val="00975696"/>
    <w:rsid w:val="009A6136"/>
    <w:rsid w:val="009A7A8A"/>
    <w:rsid w:val="009B04F9"/>
    <w:rsid w:val="009B22DB"/>
    <w:rsid w:val="009B2347"/>
    <w:rsid w:val="009B2B6C"/>
    <w:rsid w:val="009B32A4"/>
    <w:rsid w:val="009B3F7A"/>
    <w:rsid w:val="009C03F6"/>
    <w:rsid w:val="009C630E"/>
    <w:rsid w:val="009C7473"/>
    <w:rsid w:val="009C77BF"/>
    <w:rsid w:val="009D5447"/>
    <w:rsid w:val="009E1089"/>
    <w:rsid w:val="00A035F2"/>
    <w:rsid w:val="00A055B9"/>
    <w:rsid w:val="00A1149C"/>
    <w:rsid w:val="00A30483"/>
    <w:rsid w:val="00A31A84"/>
    <w:rsid w:val="00A507BA"/>
    <w:rsid w:val="00A638D3"/>
    <w:rsid w:val="00A63BB3"/>
    <w:rsid w:val="00A75C1F"/>
    <w:rsid w:val="00A816B7"/>
    <w:rsid w:val="00A86A19"/>
    <w:rsid w:val="00A87069"/>
    <w:rsid w:val="00A90B77"/>
    <w:rsid w:val="00A92B3E"/>
    <w:rsid w:val="00AB0ED2"/>
    <w:rsid w:val="00AB2D49"/>
    <w:rsid w:val="00AC088B"/>
    <w:rsid w:val="00AC0C8D"/>
    <w:rsid w:val="00AC19ED"/>
    <w:rsid w:val="00AC4213"/>
    <w:rsid w:val="00AD119B"/>
    <w:rsid w:val="00AD4C39"/>
    <w:rsid w:val="00AF3A71"/>
    <w:rsid w:val="00B01D6D"/>
    <w:rsid w:val="00B10031"/>
    <w:rsid w:val="00B22F01"/>
    <w:rsid w:val="00B24F86"/>
    <w:rsid w:val="00B40291"/>
    <w:rsid w:val="00B41F39"/>
    <w:rsid w:val="00B516A5"/>
    <w:rsid w:val="00B61686"/>
    <w:rsid w:val="00B630A0"/>
    <w:rsid w:val="00B80AFE"/>
    <w:rsid w:val="00B83935"/>
    <w:rsid w:val="00B8579A"/>
    <w:rsid w:val="00B87C38"/>
    <w:rsid w:val="00BA03BB"/>
    <w:rsid w:val="00BA399F"/>
    <w:rsid w:val="00BB07D5"/>
    <w:rsid w:val="00BB6CEB"/>
    <w:rsid w:val="00BC1901"/>
    <w:rsid w:val="00BC2051"/>
    <w:rsid w:val="00BC3223"/>
    <w:rsid w:val="00BC3AEC"/>
    <w:rsid w:val="00BD31EB"/>
    <w:rsid w:val="00BD396B"/>
    <w:rsid w:val="00BD521D"/>
    <w:rsid w:val="00BD754D"/>
    <w:rsid w:val="00BD7D52"/>
    <w:rsid w:val="00BE002F"/>
    <w:rsid w:val="00BE20CB"/>
    <w:rsid w:val="00BE65A2"/>
    <w:rsid w:val="00BE7A28"/>
    <w:rsid w:val="00BF3C1C"/>
    <w:rsid w:val="00BF425A"/>
    <w:rsid w:val="00C1608D"/>
    <w:rsid w:val="00C20FE4"/>
    <w:rsid w:val="00C33C5A"/>
    <w:rsid w:val="00C34A6C"/>
    <w:rsid w:val="00C4474F"/>
    <w:rsid w:val="00C45CDC"/>
    <w:rsid w:val="00C50B73"/>
    <w:rsid w:val="00C51808"/>
    <w:rsid w:val="00C545D8"/>
    <w:rsid w:val="00C5620D"/>
    <w:rsid w:val="00C7182D"/>
    <w:rsid w:val="00C72AF3"/>
    <w:rsid w:val="00C91F1E"/>
    <w:rsid w:val="00C97EDE"/>
    <w:rsid w:val="00CA1601"/>
    <w:rsid w:val="00CB6353"/>
    <w:rsid w:val="00CC09CF"/>
    <w:rsid w:val="00CC5EDF"/>
    <w:rsid w:val="00CD1CE0"/>
    <w:rsid w:val="00CD62D0"/>
    <w:rsid w:val="00CE371F"/>
    <w:rsid w:val="00CE3CA8"/>
    <w:rsid w:val="00CE69B2"/>
    <w:rsid w:val="00CE6C1A"/>
    <w:rsid w:val="00CF36BD"/>
    <w:rsid w:val="00D16BBB"/>
    <w:rsid w:val="00D2429A"/>
    <w:rsid w:val="00D3743F"/>
    <w:rsid w:val="00D41311"/>
    <w:rsid w:val="00D4252B"/>
    <w:rsid w:val="00D52AAC"/>
    <w:rsid w:val="00D749FA"/>
    <w:rsid w:val="00D7538B"/>
    <w:rsid w:val="00D7576A"/>
    <w:rsid w:val="00D76681"/>
    <w:rsid w:val="00D8074F"/>
    <w:rsid w:val="00D870BB"/>
    <w:rsid w:val="00D928A7"/>
    <w:rsid w:val="00DA39C5"/>
    <w:rsid w:val="00DA5CE3"/>
    <w:rsid w:val="00DA7E7C"/>
    <w:rsid w:val="00DB1A9F"/>
    <w:rsid w:val="00DB639E"/>
    <w:rsid w:val="00DB7A1B"/>
    <w:rsid w:val="00DB7D67"/>
    <w:rsid w:val="00DC2D67"/>
    <w:rsid w:val="00DC44C4"/>
    <w:rsid w:val="00DC5949"/>
    <w:rsid w:val="00DC707F"/>
    <w:rsid w:val="00DD0331"/>
    <w:rsid w:val="00DD2F87"/>
    <w:rsid w:val="00DD720D"/>
    <w:rsid w:val="00DE23AD"/>
    <w:rsid w:val="00DF1DF8"/>
    <w:rsid w:val="00E034E3"/>
    <w:rsid w:val="00E13D06"/>
    <w:rsid w:val="00E13F68"/>
    <w:rsid w:val="00E14673"/>
    <w:rsid w:val="00E24F91"/>
    <w:rsid w:val="00E44191"/>
    <w:rsid w:val="00E50598"/>
    <w:rsid w:val="00E6244E"/>
    <w:rsid w:val="00E724F1"/>
    <w:rsid w:val="00E807A6"/>
    <w:rsid w:val="00E80A58"/>
    <w:rsid w:val="00E82EE9"/>
    <w:rsid w:val="00E84D1C"/>
    <w:rsid w:val="00E85760"/>
    <w:rsid w:val="00E87445"/>
    <w:rsid w:val="00E9101E"/>
    <w:rsid w:val="00E91F14"/>
    <w:rsid w:val="00EA2986"/>
    <w:rsid w:val="00EA4706"/>
    <w:rsid w:val="00EB1EA2"/>
    <w:rsid w:val="00EB491D"/>
    <w:rsid w:val="00EB7EB4"/>
    <w:rsid w:val="00EC0454"/>
    <w:rsid w:val="00EC7774"/>
    <w:rsid w:val="00ED137D"/>
    <w:rsid w:val="00ED73E3"/>
    <w:rsid w:val="00EE5681"/>
    <w:rsid w:val="00EE5AF3"/>
    <w:rsid w:val="00EF035F"/>
    <w:rsid w:val="00EF529F"/>
    <w:rsid w:val="00F01B36"/>
    <w:rsid w:val="00F108F0"/>
    <w:rsid w:val="00F11EDF"/>
    <w:rsid w:val="00F16DCC"/>
    <w:rsid w:val="00F247CA"/>
    <w:rsid w:val="00F2581F"/>
    <w:rsid w:val="00F34ACF"/>
    <w:rsid w:val="00F40773"/>
    <w:rsid w:val="00F41BE7"/>
    <w:rsid w:val="00F45E6D"/>
    <w:rsid w:val="00F537E3"/>
    <w:rsid w:val="00F610BC"/>
    <w:rsid w:val="00F73BFA"/>
    <w:rsid w:val="00F73CB7"/>
    <w:rsid w:val="00F779D0"/>
    <w:rsid w:val="00F8382A"/>
    <w:rsid w:val="00F96CEF"/>
    <w:rsid w:val="00FB1162"/>
    <w:rsid w:val="00FB2418"/>
    <w:rsid w:val="00FC019A"/>
    <w:rsid w:val="00FC097C"/>
    <w:rsid w:val="00FC2331"/>
    <w:rsid w:val="00FC6021"/>
    <w:rsid w:val="00FD1926"/>
    <w:rsid w:val="00FD4790"/>
    <w:rsid w:val="00FD6A9C"/>
    <w:rsid w:val="00FE78D8"/>
    <w:rsid w:val="00FF0974"/>
    <w:rsid w:val="00FF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A2"/>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yperlink" Target="consultantplus://offline/ref=48E63EC0AE57AD88E02259F810F8F44633BC6186AFB2D68AFB6B37EED2831C013EB3373B8118A4m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AA4m5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8E63EC0AE57AD88E02259F810F8F44633BC6186AFB2D68AFB6B37EED2831C013EB3373B8118A4m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D11A-F295-4E48-A658-C9C59DF2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12490</Words>
  <Characters>71196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22</cp:revision>
  <cp:lastPrinted>2015-07-28T10:46:00Z</cp:lastPrinted>
  <dcterms:created xsi:type="dcterms:W3CDTF">2015-07-15T06:01:00Z</dcterms:created>
  <dcterms:modified xsi:type="dcterms:W3CDTF">2015-07-28T10:48:00Z</dcterms:modified>
</cp:coreProperties>
</file>